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8F" w:rsidRPr="00C3528F" w:rsidRDefault="00C3528F" w:rsidP="00C3528F">
      <w:bookmarkStart w:id="0" w:name="_GoBack"/>
      <w:bookmarkEnd w:id="0"/>
      <w:r w:rsidRPr="00C3528F">
        <w:t xml:space="preserve">                 </w:t>
      </w:r>
      <w:r>
        <w:t xml:space="preserve">                         </w:t>
      </w:r>
      <w:r w:rsidRPr="00C3528F">
        <w:rPr>
          <w:noProof/>
          <w:lang w:eastAsia="en-GB"/>
        </w:rPr>
        <w:drawing>
          <wp:inline distT="0" distB="0" distL="0" distR="0" wp14:anchorId="7C590266" wp14:editId="7DBE0CC5">
            <wp:extent cx="4395470" cy="5549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5470" cy="554990"/>
                    </a:xfrm>
                    <a:prstGeom prst="rect">
                      <a:avLst/>
                    </a:prstGeom>
                    <a:noFill/>
                  </pic:spPr>
                </pic:pic>
              </a:graphicData>
            </a:graphic>
          </wp:inline>
        </w:drawing>
      </w:r>
    </w:p>
    <w:p w:rsidR="00C3528F" w:rsidRPr="00C3528F" w:rsidRDefault="00C3528F" w:rsidP="00C3528F"/>
    <w:p w:rsidR="00C3528F" w:rsidRPr="00C3528F" w:rsidRDefault="00C3528F" w:rsidP="00C3528F">
      <w:pPr>
        <w:jc w:val="center"/>
        <w:rPr>
          <w:sz w:val="72"/>
          <w:szCs w:val="72"/>
        </w:rPr>
      </w:pPr>
      <w:r w:rsidRPr="00C3528F">
        <w:rPr>
          <w:sz w:val="72"/>
          <w:szCs w:val="72"/>
        </w:rPr>
        <w:t>Initial Care Management for Patients with Acute Spinal Cord Injury</w:t>
      </w:r>
    </w:p>
    <w:p w:rsidR="00C3528F" w:rsidRPr="00C3528F" w:rsidRDefault="00C3528F" w:rsidP="00C3528F">
      <w:r>
        <w:t xml:space="preserve">                                           </w:t>
      </w:r>
      <w:r w:rsidRPr="00C3528F">
        <w:rPr>
          <w:noProof/>
          <w:lang w:eastAsia="en-GB"/>
        </w:rPr>
        <w:drawing>
          <wp:inline distT="0" distB="0" distL="0" distR="0" wp14:anchorId="7EFCDC5F" wp14:editId="459F1DA0">
            <wp:extent cx="3203582" cy="30298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3205609" cy="3031720"/>
                    </a:xfrm>
                    <a:prstGeom prst="rect">
                      <a:avLst/>
                    </a:prstGeom>
                  </pic:spPr>
                </pic:pic>
              </a:graphicData>
            </a:graphic>
          </wp:inline>
        </w:drawing>
      </w:r>
    </w:p>
    <w:p w:rsidR="00C3528F" w:rsidRPr="00C3528F" w:rsidRDefault="00C3528F" w:rsidP="00C3528F">
      <w:pPr>
        <w:jc w:val="center"/>
        <w:rPr>
          <w:sz w:val="48"/>
          <w:szCs w:val="48"/>
        </w:rPr>
      </w:pPr>
      <w:r w:rsidRPr="00C3528F">
        <w:rPr>
          <w:sz w:val="48"/>
          <w:szCs w:val="48"/>
        </w:rPr>
        <w:t>The Princess Royal Spinal Cord Injuries Centre</w:t>
      </w:r>
    </w:p>
    <w:p w:rsidR="00C3528F" w:rsidRDefault="00C3528F" w:rsidP="00C3528F">
      <w:pPr>
        <w:jc w:val="center"/>
        <w:rPr>
          <w:sz w:val="48"/>
          <w:szCs w:val="48"/>
        </w:rPr>
      </w:pPr>
      <w:r w:rsidRPr="00C3528F">
        <w:rPr>
          <w:sz w:val="48"/>
          <w:szCs w:val="48"/>
        </w:rPr>
        <w:t>Sheffield</w:t>
      </w:r>
    </w:p>
    <w:p w:rsidR="00C3528F" w:rsidRDefault="00C3528F">
      <w:pPr>
        <w:rPr>
          <w:sz w:val="48"/>
          <w:szCs w:val="48"/>
        </w:rPr>
      </w:pPr>
      <w:r>
        <w:rPr>
          <w:sz w:val="48"/>
          <w:szCs w:val="48"/>
        </w:rPr>
        <w:br w:type="page"/>
      </w:r>
    </w:p>
    <w:p w:rsidR="000A145D" w:rsidRPr="00E458AC" w:rsidRDefault="000A145D" w:rsidP="00E458AC">
      <w:pPr>
        <w:pStyle w:val="Title"/>
        <w:jc w:val="center"/>
      </w:pPr>
      <w:r w:rsidRPr="00E458AC">
        <w:lastRenderedPageBreak/>
        <w:t>Initial Care Management for Patients with Acute Spinal Cord Injury</w:t>
      </w:r>
    </w:p>
    <w:p w:rsidR="008D549A" w:rsidRPr="00E458AC" w:rsidRDefault="008D549A" w:rsidP="008D549A">
      <w:pPr>
        <w:autoSpaceDE w:val="0"/>
        <w:autoSpaceDN w:val="0"/>
        <w:adjustRightInd w:val="0"/>
        <w:spacing w:after="0" w:line="240" w:lineRule="auto"/>
        <w:rPr>
          <w:rFonts w:ascii="Arial" w:hAnsi="Arial" w:cs="Arial"/>
          <w:color w:val="000000"/>
          <w:sz w:val="24"/>
          <w:szCs w:val="24"/>
        </w:rPr>
      </w:pPr>
      <w:r w:rsidRPr="00E458AC">
        <w:rPr>
          <w:rFonts w:ascii="Arial" w:hAnsi="Arial" w:cs="Arial"/>
          <w:color w:val="000000"/>
          <w:sz w:val="24"/>
          <w:szCs w:val="24"/>
        </w:rPr>
        <w:t>The following guidelines are a summary for management of</w:t>
      </w:r>
      <w:r w:rsidR="000A145D" w:rsidRPr="00E458AC">
        <w:rPr>
          <w:rFonts w:ascii="Arial" w:hAnsi="Arial" w:cs="Arial"/>
          <w:color w:val="000000"/>
          <w:sz w:val="24"/>
          <w:szCs w:val="24"/>
        </w:rPr>
        <w:t xml:space="preserve"> </w:t>
      </w:r>
      <w:r w:rsidRPr="00E458AC">
        <w:rPr>
          <w:rFonts w:ascii="Arial" w:hAnsi="Arial" w:cs="Arial"/>
          <w:color w:val="000000"/>
          <w:sz w:val="24"/>
          <w:szCs w:val="24"/>
        </w:rPr>
        <w:t xml:space="preserve">spinal cord injury </w:t>
      </w:r>
      <w:r w:rsidR="00EF3E62">
        <w:rPr>
          <w:rFonts w:ascii="Arial" w:hAnsi="Arial" w:cs="Arial"/>
          <w:color w:val="000000"/>
          <w:sz w:val="24"/>
          <w:szCs w:val="24"/>
        </w:rPr>
        <w:t xml:space="preserve">patients </w:t>
      </w:r>
      <w:r w:rsidRPr="00E458AC">
        <w:rPr>
          <w:rFonts w:ascii="Arial" w:hAnsi="Arial" w:cs="Arial"/>
          <w:color w:val="000000"/>
          <w:sz w:val="24"/>
          <w:szCs w:val="24"/>
        </w:rPr>
        <w:t>within the Major Trauma Centre.</w:t>
      </w:r>
      <w:r w:rsidR="001725BE">
        <w:rPr>
          <w:rFonts w:ascii="Arial" w:hAnsi="Arial" w:cs="Arial"/>
          <w:color w:val="000000"/>
          <w:sz w:val="24"/>
          <w:szCs w:val="24"/>
        </w:rPr>
        <w:t xml:space="preserve">  </w:t>
      </w:r>
      <w:r w:rsidRPr="00E458AC">
        <w:rPr>
          <w:rFonts w:ascii="Arial" w:hAnsi="Arial" w:cs="Arial"/>
          <w:color w:val="000000"/>
          <w:sz w:val="24"/>
          <w:szCs w:val="24"/>
        </w:rPr>
        <w:t xml:space="preserve">While the principles stated </w:t>
      </w:r>
      <w:r w:rsidR="008C52E8" w:rsidRPr="00E458AC">
        <w:rPr>
          <w:rFonts w:ascii="Arial" w:hAnsi="Arial" w:cs="Arial"/>
          <w:color w:val="000000"/>
          <w:sz w:val="24"/>
          <w:szCs w:val="24"/>
        </w:rPr>
        <w:t>below apply</w:t>
      </w:r>
      <w:r w:rsidRPr="00E458AC">
        <w:rPr>
          <w:rFonts w:ascii="Arial" w:hAnsi="Arial" w:cs="Arial"/>
          <w:color w:val="000000"/>
          <w:sz w:val="24"/>
          <w:szCs w:val="24"/>
        </w:rPr>
        <w:t xml:space="preserve"> to any</w:t>
      </w:r>
      <w:r w:rsidR="000A145D" w:rsidRPr="00E458AC">
        <w:rPr>
          <w:rFonts w:ascii="Arial" w:hAnsi="Arial" w:cs="Arial"/>
          <w:color w:val="000000"/>
          <w:sz w:val="24"/>
          <w:szCs w:val="24"/>
        </w:rPr>
        <w:t xml:space="preserve"> </w:t>
      </w:r>
      <w:r w:rsidRPr="00E458AC">
        <w:rPr>
          <w:rFonts w:ascii="Arial" w:hAnsi="Arial" w:cs="Arial"/>
          <w:color w:val="000000"/>
          <w:sz w:val="24"/>
          <w:szCs w:val="24"/>
        </w:rPr>
        <w:t>patient with a spinal cord injury, other clinical considerations such as the requirement to manage</w:t>
      </w:r>
      <w:r w:rsidR="000A145D" w:rsidRPr="00E458AC">
        <w:rPr>
          <w:rFonts w:ascii="Arial" w:hAnsi="Arial" w:cs="Arial"/>
          <w:color w:val="000000"/>
          <w:sz w:val="24"/>
          <w:szCs w:val="24"/>
        </w:rPr>
        <w:t xml:space="preserve"> </w:t>
      </w:r>
      <w:proofErr w:type="spellStart"/>
      <w:r w:rsidRPr="00E458AC">
        <w:rPr>
          <w:rFonts w:ascii="Arial" w:hAnsi="Arial" w:cs="Arial"/>
          <w:color w:val="000000"/>
          <w:sz w:val="24"/>
          <w:szCs w:val="24"/>
        </w:rPr>
        <w:t>polytrauma</w:t>
      </w:r>
      <w:proofErr w:type="spellEnd"/>
      <w:r w:rsidRPr="00E458AC">
        <w:rPr>
          <w:rFonts w:ascii="Arial" w:hAnsi="Arial" w:cs="Arial"/>
          <w:color w:val="000000"/>
          <w:sz w:val="24"/>
          <w:szCs w:val="24"/>
        </w:rPr>
        <w:t xml:space="preserve"> (see STH Emergency Department Major Trauma Guideline</w:t>
      </w:r>
      <w:r w:rsidR="00BF6C15">
        <w:rPr>
          <w:rFonts w:ascii="Arial" w:hAnsi="Arial" w:cs="Arial"/>
          <w:color w:val="000000"/>
          <w:sz w:val="24"/>
          <w:szCs w:val="24"/>
        </w:rPr>
        <w:t>s</w:t>
      </w:r>
      <w:r w:rsidRPr="00E458AC">
        <w:rPr>
          <w:rFonts w:ascii="Arial" w:hAnsi="Arial" w:cs="Arial"/>
          <w:color w:val="000000"/>
          <w:sz w:val="24"/>
          <w:szCs w:val="24"/>
        </w:rPr>
        <w:t>)</w:t>
      </w:r>
      <w:r w:rsidR="008E0D43" w:rsidRPr="00E458AC">
        <w:rPr>
          <w:rFonts w:ascii="Arial" w:hAnsi="Arial" w:cs="Arial"/>
          <w:color w:val="000000"/>
          <w:sz w:val="24"/>
          <w:szCs w:val="24"/>
        </w:rPr>
        <w:t xml:space="preserve"> or the presence of pre-existing </w:t>
      </w:r>
      <w:r w:rsidRPr="00E458AC">
        <w:rPr>
          <w:rFonts w:ascii="Arial" w:hAnsi="Arial" w:cs="Arial"/>
          <w:color w:val="000000"/>
          <w:sz w:val="24"/>
          <w:szCs w:val="24"/>
        </w:rPr>
        <w:t>co-morbidities may necessitate modification of priorities.</w:t>
      </w:r>
    </w:p>
    <w:p w:rsidR="00B86713" w:rsidRPr="00E458AC" w:rsidRDefault="00B86713" w:rsidP="008D549A">
      <w:pPr>
        <w:autoSpaceDE w:val="0"/>
        <w:autoSpaceDN w:val="0"/>
        <w:adjustRightInd w:val="0"/>
        <w:spacing w:after="0" w:line="240" w:lineRule="auto"/>
        <w:rPr>
          <w:rFonts w:ascii="Arial" w:hAnsi="Arial" w:cs="Arial"/>
          <w:color w:val="000000"/>
          <w:sz w:val="24"/>
          <w:szCs w:val="24"/>
        </w:rPr>
      </w:pPr>
    </w:p>
    <w:p w:rsidR="008D549A" w:rsidRPr="00E458AC" w:rsidRDefault="008D549A" w:rsidP="008D549A">
      <w:pPr>
        <w:autoSpaceDE w:val="0"/>
        <w:autoSpaceDN w:val="0"/>
        <w:adjustRightInd w:val="0"/>
        <w:spacing w:after="0" w:line="240" w:lineRule="auto"/>
        <w:rPr>
          <w:rFonts w:ascii="Arial" w:hAnsi="Arial" w:cs="Arial"/>
          <w:bCs/>
          <w:color w:val="000000"/>
          <w:sz w:val="24"/>
          <w:szCs w:val="24"/>
        </w:rPr>
      </w:pPr>
      <w:r w:rsidRPr="00E458AC">
        <w:rPr>
          <w:rFonts w:ascii="Arial" w:hAnsi="Arial" w:cs="Arial"/>
          <w:bCs/>
          <w:color w:val="000000"/>
          <w:sz w:val="24"/>
          <w:szCs w:val="24"/>
        </w:rPr>
        <w:t xml:space="preserve">Please remember to contact the </w:t>
      </w:r>
      <w:r w:rsidR="00EF3E62">
        <w:rPr>
          <w:rFonts w:ascii="Arial" w:hAnsi="Arial" w:cs="Arial"/>
          <w:bCs/>
          <w:color w:val="000000"/>
          <w:sz w:val="24"/>
          <w:szCs w:val="24"/>
        </w:rPr>
        <w:t>S</w:t>
      </w:r>
      <w:r w:rsidRPr="00E458AC">
        <w:rPr>
          <w:rFonts w:ascii="Arial" w:hAnsi="Arial" w:cs="Arial"/>
          <w:bCs/>
          <w:color w:val="000000"/>
          <w:sz w:val="24"/>
          <w:szCs w:val="24"/>
        </w:rPr>
        <w:t xml:space="preserve">pinal </w:t>
      </w:r>
      <w:r w:rsidR="00EF3E62">
        <w:rPr>
          <w:rFonts w:ascii="Arial" w:hAnsi="Arial" w:cs="Arial"/>
          <w:bCs/>
          <w:color w:val="000000"/>
          <w:sz w:val="24"/>
          <w:szCs w:val="24"/>
        </w:rPr>
        <w:t>Cord I</w:t>
      </w:r>
      <w:r w:rsidRPr="00E458AC">
        <w:rPr>
          <w:rFonts w:ascii="Arial" w:hAnsi="Arial" w:cs="Arial"/>
          <w:bCs/>
          <w:color w:val="000000"/>
          <w:sz w:val="24"/>
          <w:szCs w:val="24"/>
        </w:rPr>
        <w:t xml:space="preserve">njuries </w:t>
      </w:r>
      <w:r w:rsidR="00EF3E62">
        <w:rPr>
          <w:rFonts w:ascii="Arial" w:hAnsi="Arial" w:cs="Arial"/>
          <w:bCs/>
          <w:color w:val="000000"/>
          <w:sz w:val="24"/>
          <w:szCs w:val="24"/>
        </w:rPr>
        <w:t>Centre</w:t>
      </w:r>
      <w:r w:rsidRPr="00E458AC">
        <w:rPr>
          <w:rFonts w:ascii="Arial" w:hAnsi="Arial" w:cs="Arial"/>
          <w:bCs/>
          <w:color w:val="000000"/>
          <w:sz w:val="24"/>
          <w:szCs w:val="24"/>
        </w:rPr>
        <w:t xml:space="preserve"> within 4 hours of diagnosis of traumatic SCI</w:t>
      </w:r>
      <w:r w:rsidR="00122359">
        <w:rPr>
          <w:rFonts w:ascii="Arial" w:hAnsi="Arial" w:cs="Arial"/>
          <w:bCs/>
          <w:color w:val="000000"/>
          <w:sz w:val="24"/>
          <w:szCs w:val="24"/>
        </w:rPr>
        <w:t xml:space="preserve"> </w:t>
      </w:r>
      <w:r w:rsidR="00122359" w:rsidRPr="00E458AC">
        <w:rPr>
          <w:rFonts w:ascii="Arial" w:hAnsi="Arial" w:cs="Arial"/>
          <w:bCs/>
          <w:color w:val="000000"/>
          <w:sz w:val="24"/>
          <w:szCs w:val="24"/>
        </w:rPr>
        <w:t>or within 24 hours of confirmed non-progressive non-traumatic SCI diagnosis</w:t>
      </w:r>
      <w:r w:rsidR="00122359">
        <w:rPr>
          <w:rFonts w:ascii="Arial" w:hAnsi="Arial" w:cs="Arial"/>
          <w:bCs/>
          <w:color w:val="000000"/>
          <w:sz w:val="24"/>
          <w:szCs w:val="24"/>
        </w:rPr>
        <w:t xml:space="preserve"> </w:t>
      </w:r>
      <w:r w:rsidR="00122359" w:rsidRPr="00E458AC">
        <w:rPr>
          <w:rFonts w:ascii="Arial" w:hAnsi="Arial" w:cs="Arial"/>
          <w:bCs/>
          <w:color w:val="000000"/>
          <w:sz w:val="24"/>
          <w:szCs w:val="24"/>
        </w:rPr>
        <w:t>and</w:t>
      </w:r>
      <w:r w:rsidRPr="00E458AC">
        <w:rPr>
          <w:rFonts w:ascii="Arial" w:hAnsi="Arial" w:cs="Arial"/>
          <w:bCs/>
          <w:color w:val="000000"/>
          <w:sz w:val="24"/>
          <w:szCs w:val="24"/>
        </w:rPr>
        <w:t xml:space="preserve"> enter the patient on the National Database.</w:t>
      </w:r>
    </w:p>
    <w:p w:rsidR="008D549A" w:rsidRPr="00E458AC" w:rsidRDefault="008D549A" w:rsidP="008D549A">
      <w:pPr>
        <w:autoSpaceDE w:val="0"/>
        <w:autoSpaceDN w:val="0"/>
        <w:adjustRightInd w:val="0"/>
        <w:spacing w:after="0" w:line="240" w:lineRule="auto"/>
        <w:rPr>
          <w:rFonts w:ascii="Arial" w:hAnsi="Arial" w:cs="Arial"/>
          <w:bCs/>
          <w:color w:val="000000"/>
          <w:sz w:val="24"/>
          <w:szCs w:val="24"/>
        </w:rPr>
      </w:pPr>
    </w:p>
    <w:p w:rsidR="008D549A" w:rsidRPr="00E458AC" w:rsidRDefault="008D549A" w:rsidP="008D549A">
      <w:pPr>
        <w:autoSpaceDE w:val="0"/>
        <w:autoSpaceDN w:val="0"/>
        <w:adjustRightInd w:val="0"/>
        <w:spacing w:after="0" w:line="240" w:lineRule="auto"/>
        <w:rPr>
          <w:rFonts w:ascii="Arial" w:hAnsi="Arial" w:cs="Arial"/>
          <w:bCs/>
          <w:color w:val="000000"/>
          <w:sz w:val="24"/>
          <w:szCs w:val="24"/>
        </w:rPr>
      </w:pPr>
      <w:r w:rsidRPr="00E458AC">
        <w:rPr>
          <w:rFonts w:ascii="Arial" w:hAnsi="Arial" w:cs="Arial"/>
          <w:bCs/>
          <w:color w:val="000000"/>
          <w:sz w:val="24"/>
          <w:szCs w:val="24"/>
        </w:rPr>
        <w:t>Undertake online referral at: nww.scireferrals.nhs.uk - from an NHS computer only</w:t>
      </w:r>
      <w:r w:rsidR="008C52E8">
        <w:rPr>
          <w:rFonts w:ascii="Arial" w:hAnsi="Arial" w:cs="Arial"/>
          <w:bCs/>
          <w:color w:val="000000"/>
          <w:sz w:val="24"/>
          <w:szCs w:val="24"/>
        </w:rPr>
        <w:t>.</w:t>
      </w:r>
    </w:p>
    <w:p w:rsidR="008D549A" w:rsidRPr="00E458AC" w:rsidRDefault="008D549A" w:rsidP="008D549A">
      <w:pPr>
        <w:autoSpaceDE w:val="0"/>
        <w:autoSpaceDN w:val="0"/>
        <w:adjustRightInd w:val="0"/>
        <w:spacing w:after="0" w:line="240" w:lineRule="auto"/>
        <w:rPr>
          <w:rFonts w:ascii="Arial" w:hAnsi="Arial" w:cs="Arial"/>
          <w:bCs/>
          <w:color w:val="000000"/>
          <w:sz w:val="24"/>
          <w:szCs w:val="24"/>
        </w:rPr>
      </w:pPr>
      <w:r w:rsidRPr="00E458AC">
        <w:rPr>
          <w:rFonts w:ascii="Arial" w:hAnsi="Arial" w:cs="Arial"/>
          <w:bCs/>
          <w:color w:val="000000"/>
          <w:sz w:val="24"/>
          <w:szCs w:val="24"/>
        </w:rPr>
        <w:t xml:space="preserve">Contact the </w:t>
      </w:r>
      <w:r w:rsidR="00BF6C15">
        <w:rPr>
          <w:rFonts w:ascii="Arial" w:hAnsi="Arial" w:cs="Arial"/>
          <w:bCs/>
          <w:color w:val="000000"/>
          <w:sz w:val="24"/>
          <w:szCs w:val="24"/>
        </w:rPr>
        <w:t xml:space="preserve">Sheffield </w:t>
      </w:r>
      <w:r w:rsidRPr="00E458AC">
        <w:rPr>
          <w:rFonts w:ascii="Arial" w:hAnsi="Arial" w:cs="Arial"/>
          <w:bCs/>
          <w:color w:val="000000"/>
          <w:sz w:val="24"/>
          <w:szCs w:val="24"/>
        </w:rPr>
        <w:t>SCI Consultant on Call. Tel: 0114 2434343</w:t>
      </w:r>
    </w:p>
    <w:p w:rsidR="00E458AC" w:rsidRPr="00E458AC" w:rsidRDefault="00E458AC" w:rsidP="008D549A">
      <w:pPr>
        <w:autoSpaceDE w:val="0"/>
        <w:autoSpaceDN w:val="0"/>
        <w:adjustRightInd w:val="0"/>
        <w:spacing w:after="0" w:line="240" w:lineRule="auto"/>
        <w:rPr>
          <w:rFonts w:ascii="Arial" w:hAnsi="Arial" w:cs="Arial"/>
          <w:bCs/>
          <w:color w:val="FF0000"/>
          <w:sz w:val="24"/>
          <w:szCs w:val="24"/>
        </w:rPr>
      </w:pPr>
    </w:p>
    <w:p w:rsidR="00E458AC" w:rsidRPr="00E458AC" w:rsidRDefault="00E458AC" w:rsidP="008D549A">
      <w:pPr>
        <w:autoSpaceDE w:val="0"/>
        <w:autoSpaceDN w:val="0"/>
        <w:adjustRightInd w:val="0"/>
        <w:spacing w:after="0" w:line="240" w:lineRule="auto"/>
        <w:rPr>
          <w:rFonts w:ascii="Arial" w:hAnsi="Arial" w:cs="Arial"/>
          <w:bCs/>
          <w:color w:val="FF0000"/>
          <w:sz w:val="24"/>
          <w:szCs w:val="24"/>
        </w:rPr>
      </w:pPr>
    </w:p>
    <w:p w:rsidR="001725BE" w:rsidRDefault="00E458AC" w:rsidP="00E458AC">
      <w:pPr>
        <w:autoSpaceDE w:val="0"/>
        <w:autoSpaceDN w:val="0"/>
        <w:adjustRightInd w:val="0"/>
        <w:spacing w:after="0" w:line="240" w:lineRule="auto"/>
        <w:rPr>
          <w:rFonts w:ascii="Arial" w:hAnsi="Arial" w:cs="Arial"/>
          <w:bCs/>
          <w:sz w:val="24"/>
          <w:szCs w:val="24"/>
        </w:rPr>
      </w:pPr>
      <w:r w:rsidRPr="00E458AC">
        <w:rPr>
          <w:rFonts w:ascii="Arial" w:hAnsi="Arial" w:cs="Arial"/>
          <w:bCs/>
          <w:sz w:val="24"/>
          <w:szCs w:val="24"/>
        </w:rPr>
        <w:t xml:space="preserve">The aims of this Pathway are to: </w:t>
      </w:r>
    </w:p>
    <w:p w:rsidR="001725BE" w:rsidRDefault="001725BE" w:rsidP="00E458AC">
      <w:pPr>
        <w:autoSpaceDE w:val="0"/>
        <w:autoSpaceDN w:val="0"/>
        <w:adjustRightInd w:val="0"/>
        <w:spacing w:after="0" w:line="240" w:lineRule="auto"/>
        <w:rPr>
          <w:rFonts w:ascii="Arial" w:hAnsi="Arial" w:cs="Arial"/>
          <w:bCs/>
          <w:sz w:val="24"/>
          <w:szCs w:val="24"/>
        </w:rPr>
      </w:pPr>
    </w:p>
    <w:p w:rsidR="00E458AC" w:rsidRPr="00E458AC" w:rsidRDefault="001725BE" w:rsidP="00E458AC">
      <w:pPr>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E458AC" w:rsidRPr="00E458AC">
        <w:rPr>
          <w:rFonts w:ascii="Arial" w:hAnsi="Arial" w:cs="Arial"/>
          <w:bCs/>
          <w:sz w:val="24"/>
          <w:szCs w:val="24"/>
        </w:rPr>
        <w:t>.</w:t>
      </w:r>
      <w:r w:rsidR="00E458AC" w:rsidRPr="00E458AC">
        <w:rPr>
          <w:rFonts w:ascii="Arial" w:hAnsi="Arial" w:cs="Arial"/>
          <w:bCs/>
          <w:sz w:val="24"/>
          <w:szCs w:val="24"/>
        </w:rPr>
        <w:tab/>
        <w:t>Prevent secondary spinal cord lesion</w:t>
      </w:r>
    </w:p>
    <w:p w:rsidR="001725BE" w:rsidRDefault="001725BE" w:rsidP="00E458AC">
      <w:pPr>
        <w:autoSpaceDE w:val="0"/>
        <w:autoSpaceDN w:val="0"/>
        <w:adjustRightInd w:val="0"/>
        <w:spacing w:after="0" w:line="240" w:lineRule="auto"/>
        <w:rPr>
          <w:rFonts w:ascii="Arial" w:hAnsi="Arial" w:cs="Arial"/>
          <w:bCs/>
          <w:sz w:val="24"/>
          <w:szCs w:val="24"/>
        </w:rPr>
      </w:pPr>
      <w:r>
        <w:rPr>
          <w:rFonts w:ascii="Arial" w:hAnsi="Arial" w:cs="Arial"/>
          <w:bCs/>
          <w:sz w:val="24"/>
          <w:szCs w:val="24"/>
        </w:rPr>
        <w:t>2</w:t>
      </w:r>
      <w:r w:rsidR="00E458AC" w:rsidRPr="00E458AC">
        <w:rPr>
          <w:rFonts w:ascii="Arial" w:hAnsi="Arial" w:cs="Arial"/>
          <w:bCs/>
          <w:sz w:val="24"/>
          <w:szCs w:val="24"/>
        </w:rPr>
        <w:t>.</w:t>
      </w:r>
      <w:r w:rsidR="00E458AC" w:rsidRPr="00E458AC">
        <w:rPr>
          <w:rFonts w:ascii="Arial" w:hAnsi="Arial" w:cs="Arial"/>
          <w:bCs/>
          <w:sz w:val="24"/>
          <w:szCs w:val="24"/>
        </w:rPr>
        <w:tab/>
      </w:r>
      <w:r>
        <w:rPr>
          <w:rFonts w:ascii="Arial" w:hAnsi="Arial" w:cs="Arial"/>
          <w:bCs/>
          <w:sz w:val="24"/>
          <w:szCs w:val="24"/>
        </w:rPr>
        <w:t>M</w:t>
      </w:r>
      <w:r w:rsidR="00E458AC" w:rsidRPr="00E458AC">
        <w:rPr>
          <w:rFonts w:ascii="Arial" w:hAnsi="Arial" w:cs="Arial"/>
          <w:bCs/>
          <w:sz w:val="24"/>
          <w:szCs w:val="24"/>
        </w:rPr>
        <w:t>anage the cardiovascular impact of spinal shock appropriately</w:t>
      </w:r>
    </w:p>
    <w:p w:rsidR="00E458AC" w:rsidRDefault="001725BE" w:rsidP="00E458AC">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3.       </w:t>
      </w:r>
      <w:r w:rsidRPr="001725BE">
        <w:rPr>
          <w:rFonts w:ascii="Arial" w:hAnsi="Arial" w:cs="Arial"/>
          <w:bCs/>
          <w:sz w:val="24"/>
          <w:szCs w:val="24"/>
        </w:rPr>
        <w:t xml:space="preserve"> </w:t>
      </w:r>
      <w:r w:rsidRPr="00E458AC">
        <w:rPr>
          <w:rFonts w:ascii="Arial" w:hAnsi="Arial" w:cs="Arial"/>
          <w:bCs/>
          <w:sz w:val="24"/>
          <w:szCs w:val="24"/>
        </w:rPr>
        <w:t>Minimise incidence of DVT and PE formation</w:t>
      </w:r>
    </w:p>
    <w:p w:rsidR="00E458AC" w:rsidRPr="00E458AC" w:rsidRDefault="001725BE" w:rsidP="008F55AB">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4</w:t>
      </w:r>
      <w:r w:rsidR="00E458AC" w:rsidRPr="00E458AC">
        <w:rPr>
          <w:rFonts w:ascii="Arial" w:hAnsi="Arial" w:cs="Arial"/>
          <w:bCs/>
          <w:sz w:val="24"/>
          <w:szCs w:val="24"/>
        </w:rPr>
        <w:t>.</w:t>
      </w:r>
      <w:r w:rsidR="00E458AC" w:rsidRPr="00E458AC">
        <w:rPr>
          <w:rFonts w:ascii="Arial" w:hAnsi="Arial" w:cs="Arial"/>
          <w:bCs/>
          <w:sz w:val="24"/>
          <w:szCs w:val="24"/>
        </w:rPr>
        <w:tab/>
      </w:r>
      <w:r w:rsidR="008F55AB" w:rsidRPr="008F55AB">
        <w:rPr>
          <w:rFonts w:ascii="Arial" w:hAnsi="Arial" w:cs="Arial"/>
          <w:bCs/>
          <w:sz w:val="24"/>
          <w:szCs w:val="24"/>
        </w:rPr>
        <w:t>Prevent prolonged paralytic ileus and vomiting due to early commencement of enteral feeding</w:t>
      </w:r>
    </w:p>
    <w:p w:rsidR="00E458AC" w:rsidRDefault="001725BE" w:rsidP="00E458AC">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5</w:t>
      </w:r>
      <w:r w:rsidR="00E458AC" w:rsidRPr="00E458AC">
        <w:rPr>
          <w:rFonts w:ascii="Arial" w:hAnsi="Arial" w:cs="Arial"/>
          <w:bCs/>
          <w:sz w:val="24"/>
          <w:szCs w:val="24"/>
        </w:rPr>
        <w:t>.</w:t>
      </w:r>
      <w:r w:rsidR="00E458AC" w:rsidRPr="00E458AC">
        <w:rPr>
          <w:rFonts w:ascii="Arial" w:hAnsi="Arial" w:cs="Arial"/>
          <w:bCs/>
          <w:sz w:val="24"/>
          <w:szCs w:val="24"/>
        </w:rPr>
        <w:tab/>
      </w:r>
      <w:r w:rsidR="008F55AB" w:rsidRPr="00E458AC">
        <w:rPr>
          <w:rFonts w:ascii="Arial" w:hAnsi="Arial" w:cs="Arial"/>
          <w:bCs/>
          <w:sz w:val="24"/>
          <w:szCs w:val="24"/>
        </w:rPr>
        <w:t>Prevent gastric ulceration</w:t>
      </w:r>
    </w:p>
    <w:p w:rsidR="001725BE" w:rsidRPr="00E458AC" w:rsidRDefault="001725BE" w:rsidP="001725BE">
      <w:pPr>
        <w:autoSpaceDE w:val="0"/>
        <w:autoSpaceDN w:val="0"/>
        <w:adjustRightInd w:val="0"/>
        <w:spacing w:after="0" w:line="240" w:lineRule="auto"/>
        <w:rPr>
          <w:rFonts w:ascii="Arial" w:hAnsi="Arial" w:cs="Arial"/>
          <w:bCs/>
          <w:sz w:val="24"/>
          <w:szCs w:val="24"/>
        </w:rPr>
      </w:pPr>
      <w:r>
        <w:rPr>
          <w:rFonts w:ascii="Arial" w:hAnsi="Arial" w:cs="Arial"/>
          <w:bCs/>
          <w:sz w:val="24"/>
          <w:szCs w:val="24"/>
        </w:rPr>
        <w:t>6</w:t>
      </w:r>
      <w:r w:rsidRPr="00E458AC">
        <w:rPr>
          <w:rFonts w:ascii="Arial" w:hAnsi="Arial" w:cs="Arial"/>
          <w:bCs/>
          <w:sz w:val="24"/>
          <w:szCs w:val="24"/>
        </w:rPr>
        <w:t>.</w:t>
      </w:r>
      <w:r w:rsidRPr="00E458AC">
        <w:rPr>
          <w:rFonts w:ascii="Arial" w:hAnsi="Arial" w:cs="Arial"/>
          <w:bCs/>
          <w:sz w:val="24"/>
          <w:szCs w:val="24"/>
        </w:rPr>
        <w:tab/>
        <w:t>Promote postural chest drainage and improve ventilation and perfusion</w:t>
      </w:r>
    </w:p>
    <w:p w:rsidR="00E458AC" w:rsidRDefault="001725BE" w:rsidP="00E458AC">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7</w:t>
      </w:r>
      <w:r w:rsidR="00E458AC" w:rsidRPr="00E458AC">
        <w:rPr>
          <w:rFonts w:ascii="Arial" w:hAnsi="Arial" w:cs="Arial"/>
          <w:bCs/>
          <w:sz w:val="24"/>
          <w:szCs w:val="24"/>
        </w:rPr>
        <w:t>.</w:t>
      </w:r>
      <w:r w:rsidR="00E458AC" w:rsidRPr="00E458AC">
        <w:rPr>
          <w:rFonts w:ascii="Arial" w:hAnsi="Arial" w:cs="Arial"/>
          <w:bCs/>
          <w:sz w:val="24"/>
          <w:szCs w:val="24"/>
        </w:rPr>
        <w:tab/>
        <w:t>Prevent bladder distension and agitate urine in the bladder to prevent sedimentation and catheter blockage</w:t>
      </w:r>
    </w:p>
    <w:p w:rsidR="001725BE" w:rsidRPr="00E458AC" w:rsidRDefault="001725BE" w:rsidP="001725BE">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8</w:t>
      </w:r>
      <w:r w:rsidRPr="00E458AC">
        <w:rPr>
          <w:rFonts w:ascii="Arial" w:hAnsi="Arial" w:cs="Arial"/>
          <w:bCs/>
          <w:sz w:val="24"/>
          <w:szCs w:val="24"/>
        </w:rPr>
        <w:t>.</w:t>
      </w:r>
      <w:r w:rsidRPr="00E458AC">
        <w:rPr>
          <w:rFonts w:ascii="Arial" w:hAnsi="Arial" w:cs="Arial"/>
          <w:bCs/>
          <w:sz w:val="24"/>
          <w:szCs w:val="24"/>
        </w:rPr>
        <w:tab/>
        <w:t>Prevent over-distension of the rectum with hard faeces and the development of constipation which can cause bowel perforation</w:t>
      </w:r>
    </w:p>
    <w:p w:rsidR="001725BE" w:rsidRDefault="001725BE" w:rsidP="001725BE">
      <w:pPr>
        <w:autoSpaceDE w:val="0"/>
        <w:autoSpaceDN w:val="0"/>
        <w:adjustRightInd w:val="0"/>
        <w:spacing w:after="0" w:line="240" w:lineRule="auto"/>
        <w:rPr>
          <w:rFonts w:ascii="Arial" w:hAnsi="Arial" w:cs="Arial"/>
          <w:bCs/>
          <w:sz w:val="24"/>
          <w:szCs w:val="24"/>
        </w:rPr>
      </w:pPr>
      <w:r>
        <w:rPr>
          <w:rFonts w:ascii="Arial" w:hAnsi="Arial" w:cs="Arial"/>
          <w:bCs/>
          <w:sz w:val="24"/>
          <w:szCs w:val="24"/>
        </w:rPr>
        <w:t>9</w:t>
      </w:r>
      <w:r w:rsidRPr="00E458AC">
        <w:rPr>
          <w:rFonts w:ascii="Arial" w:hAnsi="Arial" w:cs="Arial"/>
          <w:bCs/>
          <w:sz w:val="24"/>
          <w:szCs w:val="24"/>
        </w:rPr>
        <w:t>.</w:t>
      </w:r>
      <w:r w:rsidRPr="00E458AC">
        <w:rPr>
          <w:rFonts w:ascii="Arial" w:hAnsi="Arial" w:cs="Arial"/>
          <w:bCs/>
          <w:sz w:val="24"/>
          <w:szCs w:val="24"/>
        </w:rPr>
        <w:tab/>
        <w:t>Prevent pressure ulcer formation</w:t>
      </w:r>
    </w:p>
    <w:p w:rsidR="001725BE" w:rsidRPr="00E458AC" w:rsidRDefault="001725BE" w:rsidP="001725BE">
      <w:pPr>
        <w:autoSpaceDE w:val="0"/>
        <w:autoSpaceDN w:val="0"/>
        <w:adjustRightInd w:val="0"/>
        <w:spacing w:after="0" w:line="240" w:lineRule="auto"/>
        <w:rPr>
          <w:rFonts w:ascii="Arial" w:hAnsi="Arial" w:cs="Arial"/>
          <w:bCs/>
          <w:sz w:val="24"/>
          <w:szCs w:val="24"/>
        </w:rPr>
      </w:pPr>
      <w:r>
        <w:rPr>
          <w:rFonts w:ascii="Arial" w:hAnsi="Arial" w:cs="Arial"/>
          <w:bCs/>
          <w:sz w:val="24"/>
          <w:szCs w:val="24"/>
        </w:rPr>
        <w:t>10</w:t>
      </w:r>
      <w:r w:rsidRPr="00E458AC">
        <w:rPr>
          <w:rFonts w:ascii="Arial" w:hAnsi="Arial" w:cs="Arial"/>
          <w:bCs/>
          <w:sz w:val="24"/>
          <w:szCs w:val="24"/>
        </w:rPr>
        <w:t>.</w:t>
      </w:r>
      <w:r w:rsidRPr="00E458AC">
        <w:rPr>
          <w:rFonts w:ascii="Arial" w:hAnsi="Arial" w:cs="Arial"/>
          <w:bCs/>
          <w:sz w:val="24"/>
          <w:szCs w:val="24"/>
        </w:rPr>
        <w:tab/>
        <w:t>Maintain appropriate body temperature.</w:t>
      </w:r>
    </w:p>
    <w:p w:rsidR="00E458AC" w:rsidRPr="00E458AC" w:rsidRDefault="00E458AC" w:rsidP="00E458AC">
      <w:pPr>
        <w:autoSpaceDE w:val="0"/>
        <w:autoSpaceDN w:val="0"/>
        <w:adjustRightInd w:val="0"/>
        <w:spacing w:after="0" w:line="240" w:lineRule="auto"/>
        <w:ind w:left="720" w:hanging="720"/>
        <w:rPr>
          <w:rFonts w:ascii="Arial" w:hAnsi="Arial" w:cs="Arial"/>
          <w:bCs/>
          <w:sz w:val="24"/>
          <w:szCs w:val="24"/>
        </w:rPr>
      </w:pPr>
      <w:r w:rsidRPr="00E458AC">
        <w:rPr>
          <w:rFonts w:ascii="Arial" w:hAnsi="Arial" w:cs="Arial"/>
          <w:bCs/>
          <w:sz w:val="24"/>
          <w:szCs w:val="24"/>
        </w:rPr>
        <w:t>11.</w:t>
      </w:r>
      <w:r w:rsidRPr="00E458AC">
        <w:rPr>
          <w:rFonts w:ascii="Arial" w:hAnsi="Arial" w:cs="Arial"/>
          <w:bCs/>
          <w:sz w:val="24"/>
          <w:szCs w:val="24"/>
        </w:rPr>
        <w:tab/>
        <w:t>Prevent drop foot and upper limb and finger contractures which might delay or prevent meaningful rehabilitation</w:t>
      </w:r>
    </w:p>
    <w:p w:rsidR="00B26B29" w:rsidRDefault="00B26B29" w:rsidP="00701F9B"/>
    <w:p w:rsidR="00FD1DFF" w:rsidRPr="00BF6C15" w:rsidRDefault="005F3564" w:rsidP="00FD1DFF">
      <w:pPr>
        <w:spacing w:after="0" w:line="240" w:lineRule="auto"/>
        <w:jc w:val="both"/>
        <w:rPr>
          <w:rFonts w:ascii="Arial" w:hAnsi="Arial" w:cs="Arial"/>
          <w:sz w:val="24"/>
          <w:szCs w:val="24"/>
        </w:rPr>
      </w:pPr>
      <w:r w:rsidRPr="00BF6C15">
        <w:rPr>
          <w:rFonts w:ascii="Arial" w:hAnsi="Arial" w:cs="Arial"/>
          <w:sz w:val="24"/>
          <w:szCs w:val="24"/>
        </w:rPr>
        <w:t>Additional information:</w:t>
      </w:r>
      <w:r w:rsidR="00FD1DFF" w:rsidRPr="00BF6C15">
        <w:rPr>
          <w:rFonts w:ascii="Arial" w:hAnsi="Arial" w:cs="Arial"/>
          <w:sz w:val="24"/>
          <w:szCs w:val="24"/>
        </w:rPr>
        <w:t xml:space="preserve"> Autonomic </w:t>
      </w:r>
      <w:proofErr w:type="spellStart"/>
      <w:r w:rsidR="00FD1DFF" w:rsidRPr="00BF6C15">
        <w:rPr>
          <w:rFonts w:ascii="Arial" w:hAnsi="Arial" w:cs="Arial"/>
          <w:sz w:val="24"/>
          <w:szCs w:val="24"/>
        </w:rPr>
        <w:t>Dysreflexia</w:t>
      </w:r>
      <w:proofErr w:type="spellEnd"/>
      <w:r w:rsidR="00BF6C15">
        <w:rPr>
          <w:rFonts w:ascii="Arial" w:hAnsi="Arial" w:cs="Arial"/>
          <w:sz w:val="24"/>
          <w:szCs w:val="24"/>
        </w:rPr>
        <w:t xml:space="preserve"> (page 14-16)</w:t>
      </w:r>
    </w:p>
    <w:p w:rsidR="00701F9B" w:rsidRPr="00BF6C15" w:rsidRDefault="00FD1DFF" w:rsidP="00FD1DFF">
      <w:pPr>
        <w:spacing w:after="0" w:line="240" w:lineRule="auto"/>
        <w:jc w:val="both"/>
        <w:rPr>
          <w:rFonts w:ascii="Arial" w:hAnsi="Arial" w:cs="Arial"/>
          <w:sz w:val="24"/>
          <w:szCs w:val="24"/>
        </w:rPr>
      </w:pPr>
      <w:r w:rsidRPr="00BF6C15">
        <w:rPr>
          <w:rFonts w:ascii="Arial" w:hAnsi="Arial" w:cs="Arial"/>
          <w:sz w:val="24"/>
          <w:szCs w:val="24"/>
        </w:rPr>
        <w:t xml:space="preserve">                        </w:t>
      </w:r>
      <w:r w:rsidR="005F3564" w:rsidRPr="00BF6C15">
        <w:rPr>
          <w:rFonts w:ascii="Arial" w:hAnsi="Arial" w:cs="Arial"/>
          <w:sz w:val="24"/>
          <w:szCs w:val="24"/>
        </w:rPr>
        <w:t xml:space="preserve">          </w:t>
      </w:r>
      <w:r w:rsidRPr="00BF6C15">
        <w:rPr>
          <w:rFonts w:ascii="Arial" w:hAnsi="Arial" w:cs="Arial"/>
          <w:sz w:val="24"/>
          <w:szCs w:val="24"/>
        </w:rPr>
        <w:t>Orthostatic Hypotension</w:t>
      </w:r>
      <w:r w:rsidR="005F3564" w:rsidRPr="00BF6C15">
        <w:rPr>
          <w:rFonts w:ascii="Arial" w:hAnsi="Arial" w:cs="Arial"/>
          <w:sz w:val="24"/>
          <w:szCs w:val="24"/>
        </w:rPr>
        <w:t xml:space="preserve"> </w:t>
      </w:r>
      <w:r w:rsidR="006B6ECD" w:rsidRPr="00BF6C15">
        <w:rPr>
          <w:rFonts w:ascii="Arial" w:hAnsi="Arial" w:cs="Arial"/>
          <w:sz w:val="24"/>
          <w:szCs w:val="24"/>
        </w:rPr>
        <w:t>(</w:t>
      </w:r>
      <w:r w:rsidR="005F3564" w:rsidRPr="00BF6C15">
        <w:rPr>
          <w:rFonts w:ascii="Arial" w:hAnsi="Arial" w:cs="Arial"/>
          <w:sz w:val="24"/>
          <w:szCs w:val="24"/>
        </w:rPr>
        <w:t>page</w:t>
      </w:r>
      <w:r w:rsidR="00BF6C15">
        <w:rPr>
          <w:rFonts w:ascii="Arial" w:hAnsi="Arial" w:cs="Arial"/>
          <w:sz w:val="24"/>
          <w:szCs w:val="24"/>
        </w:rPr>
        <w:t xml:space="preserve"> 17-19)</w:t>
      </w:r>
      <w:r w:rsidR="005F3564" w:rsidRPr="00BF6C15">
        <w:rPr>
          <w:rFonts w:ascii="Arial" w:hAnsi="Arial" w:cs="Arial"/>
          <w:sz w:val="24"/>
          <w:szCs w:val="24"/>
        </w:rPr>
        <w:t xml:space="preserve"> </w:t>
      </w:r>
    </w:p>
    <w:p w:rsidR="005F3564" w:rsidRPr="00BF6C15" w:rsidRDefault="005F3564" w:rsidP="00FD1DFF">
      <w:pPr>
        <w:spacing w:after="0" w:line="240" w:lineRule="auto"/>
        <w:jc w:val="both"/>
        <w:rPr>
          <w:rFonts w:ascii="Arial" w:hAnsi="Arial" w:cs="Arial"/>
          <w:sz w:val="24"/>
          <w:szCs w:val="24"/>
        </w:rPr>
      </w:pPr>
      <w:r w:rsidRPr="00BF6C15">
        <w:rPr>
          <w:rFonts w:ascii="Arial" w:hAnsi="Arial" w:cs="Arial"/>
          <w:sz w:val="24"/>
          <w:szCs w:val="24"/>
        </w:rPr>
        <w:t xml:space="preserve">                                  References</w:t>
      </w:r>
      <w:r w:rsidR="00BF6C15">
        <w:rPr>
          <w:rFonts w:ascii="Arial" w:hAnsi="Arial" w:cs="Arial"/>
          <w:sz w:val="24"/>
          <w:szCs w:val="24"/>
        </w:rPr>
        <w:t xml:space="preserve"> (page 20-21)</w:t>
      </w:r>
    </w:p>
    <w:p w:rsidR="00FD1DFF" w:rsidRPr="00BF6C15" w:rsidRDefault="00FD1DFF" w:rsidP="00E458AC">
      <w:pPr>
        <w:autoSpaceDE w:val="0"/>
        <w:autoSpaceDN w:val="0"/>
        <w:adjustRightInd w:val="0"/>
        <w:spacing w:after="0" w:line="240" w:lineRule="auto"/>
        <w:rPr>
          <w:rFonts w:ascii="Arial" w:hAnsi="Arial" w:cs="Arial"/>
          <w:bCs/>
          <w:sz w:val="24"/>
          <w:szCs w:val="24"/>
        </w:rPr>
      </w:pPr>
    </w:p>
    <w:p w:rsidR="008D549A" w:rsidRDefault="00701F9B" w:rsidP="00E458AC">
      <w:pPr>
        <w:autoSpaceDE w:val="0"/>
        <w:autoSpaceDN w:val="0"/>
        <w:adjustRightInd w:val="0"/>
        <w:spacing w:after="0" w:line="240" w:lineRule="auto"/>
        <w:rPr>
          <w:rFonts w:ascii="Arial" w:hAnsi="Arial" w:cs="Arial"/>
          <w:bCs/>
          <w:sz w:val="24"/>
          <w:szCs w:val="24"/>
        </w:rPr>
      </w:pPr>
      <w:r>
        <w:rPr>
          <w:rFonts w:ascii="Arial" w:hAnsi="Arial" w:cs="Arial"/>
          <w:bCs/>
          <w:sz w:val="24"/>
          <w:szCs w:val="24"/>
        </w:rPr>
        <w:t>Abbreviations</w:t>
      </w:r>
      <w:r w:rsidR="00FD1DFF">
        <w:rPr>
          <w:rFonts w:ascii="Arial" w:hAnsi="Arial" w:cs="Arial"/>
          <w:bCs/>
          <w:sz w:val="24"/>
          <w:szCs w:val="24"/>
        </w:rPr>
        <w:t>:</w:t>
      </w:r>
      <w:r>
        <w:rPr>
          <w:rFonts w:ascii="Arial" w:hAnsi="Arial" w:cs="Arial"/>
          <w:bCs/>
          <w:sz w:val="24"/>
          <w:szCs w:val="24"/>
        </w:rPr>
        <w:t xml:space="preserve"> </w:t>
      </w:r>
    </w:p>
    <w:p w:rsidR="00701F9B" w:rsidRDefault="00EF3E62" w:rsidP="00E458AC">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SCIC - </w:t>
      </w:r>
      <w:r w:rsidR="00701F9B">
        <w:rPr>
          <w:rFonts w:ascii="Arial" w:hAnsi="Arial" w:cs="Arial"/>
          <w:bCs/>
          <w:sz w:val="24"/>
          <w:szCs w:val="24"/>
        </w:rPr>
        <w:t xml:space="preserve">Spinal Cord </w:t>
      </w:r>
      <w:r w:rsidR="00A52DF9">
        <w:rPr>
          <w:rFonts w:ascii="Arial" w:hAnsi="Arial" w:cs="Arial"/>
          <w:bCs/>
          <w:sz w:val="24"/>
          <w:szCs w:val="24"/>
        </w:rPr>
        <w:t>Injuries</w:t>
      </w:r>
      <w:r w:rsidR="00701F9B">
        <w:rPr>
          <w:rFonts w:ascii="Arial" w:hAnsi="Arial" w:cs="Arial"/>
          <w:bCs/>
          <w:sz w:val="24"/>
          <w:szCs w:val="24"/>
        </w:rPr>
        <w:t xml:space="preserve"> Centre </w:t>
      </w:r>
    </w:p>
    <w:p w:rsidR="00701F9B" w:rsidRDefault="00701F9B" w:rsidP="00E458AC">
      <w:pPr>
        <w:autoSpaceDE w:val="0"/>
        <w:autoSpaceDN w:val="0"/>
        <w:adjustRightInd w:val="0"/>
        <w:spacing w:after="0" w:line="240" w:lineRule="auto"/>
        <w:rPr>
          <w:rFonts w:ascii="Arial" w:hAnsi="Arial" w:cs="Arial"/>
          <w:bCs/>
          <w:sz w:val="24"/>
          <w:szCs w:val="24"/>
        </w:rPr>
      </w:pPr>
      <w:r>
        <w:rPr>
          <w:rFonts w:ascii="Arial" w:hAnsi="Arial" w:cs="Arial"/>
          <w:bCs/>
          <w:sz w:val="24"/>
          <w:szCs w:val="24"/>
        </w:rPr>
        <w:t>SCI – Spinal Cord Injury</w:t>
      </w:r>
    </w:p>
    <w:p w:rsidR="00701F9B" w:rsidRDefault="00DC2AE7" w:rsidP="00E458AC">
      <w:pPr>
        <w:autoSpaceDE w:val="0"/>
        <w:autoSpaceDN w:val="0"/>
        <w:adjustRightInd w:val="0"/>
        <w:spacing w:after="0" w:line="240" w:lineRule="auto"/>
        <w:rPr>
          <w:rFonts w:ascii="Arial" w:hAnsi="Arial" w:cs="Arial"/>
          <w:bCs/>
          <w:sz w:val="24"/>
          <w:szCs w:val="24"/>
        </w:rPr>
      </w:pPr>
      <w:r>
        <w:rPr>
          <w:rFonts w:ascii="Arial" w:hAnsi="Arial" w:cs="Arial"/>
          <w:bCs/>
          <w:sz w:val="24"/>
          <w:szCs w:val="24"/>
        </w:rPr>
        <w:t>N</w:t>
      </w:r>
      <w:r w:rsidR="00701F9B">
        <w:rPr>
          <w:rFonts w:ascii="Arial" w:hAnsi="Arial" w:cs="Arial"/>
          <w:bCs/>
          <w:sz w:val="24"/>
          <w:szCs w:val="24"/>
        </w:rPr>
        <w:t>EWS /</w:t>
      </w:r>
      <w:r>
        <w:rPr>
          <w:rFonts w:ascii="Arial" w:hAnsi="Arial" w:cs="Arial"/>
          <w:bCs/>
          <w:sz w:val="24"/>
          <w:szCs w:val="24"/>
        </w:rPr>
        <w:t>HEWS</w:t>
      </w:r>
      <w:r w:rsidR="00701F9B">
        <w:rPr>
          <w:rFonts w:ascii="Arial" w:hAnsi="Arial" w:cs="Arial"/>
          <w:bCs/>
          <w:sz w:val="24"/>
          <w:szCs w:val="24"/>
        </w:rPr>
        <w:t xml:space="preserve"> –</w:t>
      </w:r>
      <w:r w:rsidRPr="00DC2AE7">
        <w:rPr>
          <w:rFonts w:ascii="Arial" w:hAnsi="Arial" w:cs="Arial"/>
          <w:bCs/>
          <w:sz w:val="24"/>
          <w:szCs w:val="24"/>
        </w:rPr>
        <w:t xml:space="preserve"> </w:t>
      </w:r>
      <w:r>
        <w:rPr>
          <w:rFonts w:ascii="Arial" w:hAnsi="Arial" w:cs="Arial"/>
          <w:bCs/>
          <w:sz w:val="24"/>
          <w:szCs w:val="24"/>
        </w:rPr>
        <w:t xml:space="preserve">National </w:t>
      </w:r>
      <w:r w:rsidR="00701F9B">
        <w:rPr>
          <w:rFonts w:ascii="Arial" w:hAnsi="Arial" w:cs="Arial"/>
          <w:bCs/>
          <w:sz w:val="24"/>
          <w:szCs w:val="24"/>
        </w:rPr>
        <w:t xml:space="preserve">Early Warning / </w:t>
      </w:r>
      <w:r>
        <w:rPr>
          <w:rFonts w:ascii="Arial" w:hAnsi="Arial" w:cs="Arial"/>
          <w:bCs/>
          <w:sz w:val="24"/>
          <w:szCs w:val="24"/>
        </w:rPr>
        <w:t xml:space="preserve">Hospital </w:t>
      </w:r>
      <w:r w:rsidR="00701F9B">
        <w:rPr>
          <w:rFonts w:ascii="Arial" w:hAnsi="Arial" w:cs="Arial"/>
          <w:bCs/>
          <w:sz w:val="24"/>
          <w:szCs w:val="24"/>
        </w:rPr>
        <w:t xml:space="preserve">Early Warning Score </w:t>
      </w:r>
      <w:hyperlink r:id="rId10" w:history="1">
        <w:r w:rsidR="00122359" w:rsidRPr="00D90659">
          <w:rPr>
            <w:rStyle w:val="Hyperlink"/>
            <w:rFonts w:ascii="Arial" w:hAnsi="Arial" w:cs="Arial"/>
            <w:bCs/>
            <w:sz w:val="24"/>
            <w:szCs w:val="24"/>
          </w:rPr>
          <w:t>https://www.england.nhs.uk/ourwork/clinical-policy/sepsis/nationalearlywarningscore/</w:t>
        </w:r>
      </w:hyperlink>
    </w:p>
    <w:p w:rsidR="00122359" w:rsidRDefault="00122359" w:rsidP="00E458AC">
      <w:pPr>
        <w:autoSpaceDE w:val="0"/>
        <w:autoSpaceDN w:val="0"/>
        <w:adjustRightInd w:val="0"/>
        <w:spacing w:after="0" w:line="240" w:lineRule="auto"/>
        <w:rPr>
          <w:rFonts w:ascii="Arial" w:hAnsi="Arial" w:cs="Arial"/>
          <w:bCs/>
          <w:sz w:val="24"/>
          <w:szCs w:val="24"/>
        </w:rPr>
      </w:pPr>
    </w:p>
    <w:p w:rsidR="008D549A" w:rsidRPr="00E458AC" w:rsidRDefault="00E458AC" w:rsidP="00E458AC">
      <w:pPr>
        <w:pStyle w:val="Title"/>
      </w:pPr>
      <w:r w:rsidRPr="00E458AC">
        <w:lastRenderedPageBreak/>
        <w:t xml:space="preserve">1: </w:t>
      </w:r>
      <w:r w:rsidR="008D549A" w:rsidRPr="00E458AC">
        <w:t>Prevent secondary spinal cord lesion</w:t>
      </w:r>
    </w:p>
    <w:p w:rsidR="00E458AC" w:rsidRPr="00E458AC" w:rsidRDefault="00E458AC" w:rsidP="00E458AC">
      <w:pPr>
        <w:pStyle w:val="ListParagraph"/>
        <w:autoSpaceDE w:val="0"/>
        <w:autoSpaceDN w:val="0"/>
        <w:adjustRightInd w:val="0"/>
        <w:spacing w:after="0" w:line="240" w:lineRule="auto"/>
        <w:rPr>
          <w:rFonts w:ascii="Arial" w:hAnsi="Arial" w:cs="Arial"/>
          <w:bCs/>
          <w:color w:val="000000"/>
          <w:sz w:val="24"/>
          <w:szCs w:val="24"/>
        </w:rPr>
      </w:pPr>
    </w:p>
    <w:p w:rsidR="00E458AC" w:rsidRPr="00E458AC" w:rsidRDefault="00E458AC" w:rsidP="008D549A">
      <w:pPr>
        <w:autoSpaceDE w:val="0"/>
        <w:autoSpaceDN w:val="0"/>
        <w:adjustRightInd w:val="0"/>
        <w:spacing w:after="0" w:line="240" w:lineRule="auto"/>
        <w:rPr>
          <w:rFonts w:ascii="Arial" w:hAnsi="Arial" w:cs="Arial"/>
          <w:b/>
          <w:bCs/>
          <w:i/>
          <w:sz w:val="24"/>
          <w:szCs w:val="24"/>
        </w:rPr>
      </w:pPr>
      <w:r w:rsidRPr="00E458AC">
        <w:rPr>
          <w:rFonts w:ascii="Arial" w:hAnsi="Arial" w:cs="Arial"/>
          <w:b/>
          <w:bCs/>
          <w:i/>
          <w:sz w:val="24"/>
          <w:szCs w:val="24"/>
        </w:rPr>
        <w:t>Rationale: Traumatic spinal cord lesions can further deteriorate due to inappropriate mechanical forces, hypoxia or circulatory insufficiency</w:t>
      </w:r>
    </w:p>
    <w:p w:rsidR="00E458AC" w:rsidRPr="00E458AC" w:rsidRDefault="00E458AC" w:rsidP="008D549A">
      <w:pPr>
        <w:autoSpaceDE w:val="0"/>
        <w:autoSpaceDN w:val="0"/>
        <w:adjustRightInd w:val="0"/>
        <w:spacing w:after="0" w:line="240" w:lineRule="auto"/>
        <w:rPr>
          <w:rFonts w:ascii="Arial" w:hAnsi="Arial" w:cs="Arial"/>
          <w:bCs/>
          <w:color w:val="FF0000"/>
          <w:sz w:val="24"/>
          <w:szCs w:val="24"/>
        </w:rPr>
      </w:pPr>
    </w:p>
    <w:p w:rsidR="008D549A" w:rsidRPr="00EF3E62" w:rsidRDefault="00EF3E62" w:rsidP="00EF3E62">
      <w:pPr>
        <w:pStyle w:val="ListParagraph"/>
        <w:numPr>
          <w:ilvl w:val="1"/>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8D549A" w:rsidRPr="00EF3E62">
        <w:rPr>
          <w:rFonts w:ascii="Arial" w:hAnsi="Arial" w:cs="Arial"/>
          <w:color w:val="000000"/>
          <w:sz w:val="24"/>
          <w:szCs w:val="24"/>
        </w:rPr>
        <w:t>Immobilise the spine with an appropriate traction/collar/halo-brace system and manage in</w:t>
      </w:r>
      <w:r w:rsidR="00E458AC" w:rsidRPr="00EF3E62">
        <w:rPr>
          <w:rFonts w:ascii="Arial" w:hAnsi="Arial" w:cs="Arial"/>
          <w:color w:val="000000"/>
          <w:sz w:val="24"/>
          <w:szCs w:val="24"/>
        </w:rPr>
        <w:t xml:space="preserve"> </w:t>
      </w:r>
      <w:r w:rsidR="008D549A" w:rsidRPr="00EF3E62">
        <w:rPr>
          <w:rFonts w:ascii="Arial" w:hAnsi="Arial" w:cs="Arial"/>
          <w:color w:val="000000"/>
          <w:sz w:val="24"/>
          <w:szCs w:val="24"/>
        </w:rPr>
        <w:t>accordance with device instructions. Immobilisation by any means (e.g. sandbags) is better</w:t>
      </w:r>
      <w:r w:rsidR="00E458AC" w:rsidRPr="00EF3E62">
        <w:rPr>
          <w:rFonts w:ascii="Arial" w:hAnsi="Arial" w:cs="Arial"/>
          <w:color w:val="000000"/>
          <w:sz w:val="24"/>
          <w:szCs w:val="24"/>
        </w:rPr>
        <w:t xml:space="preserve"> </w:t>
      </w:r>
      <w:r w:rsidR="008D549A" w:rsidRPr="00EF3E62">
        <w:rPr>
          <w:rFonts w:ascii="Arial" w:hAnsi="Arial" w:cs="Arial"/>
          <w:color w:val="000000"/>
          <w:sz w:val="24"/>
          <w:szCs w:val="24"/>
        </w:rPr>
        <w:t>than struggling to apply a poorly fitting device.</w:t>
      </w:r>
    </w:p>
    <w:p w:rsidR="001725BE" w:rsidRPr="001725BE" w:rsidRDefault="001725BE" w:rsidP="001725BE">
      <w:pPr>
        <w:autoSpaceDE w:val="0"/>
        <w:autoSpaceDN w:val="0"/>
        <w:adjustRightInd w:val="0"/>
        <w:spacing w:after="0" w:line="240" w:lineRule="auto"/>
        <w:rPr>
          <w:rFonts w:ascii="Arial" w:hAnsi="Arial" w:cs="Arial"/>
          <w:color w:val="000000"/>
          <w:sz w:val="24"/>
          <w:szCs w:val="24"/>
        </w:rPr>
      </w:pPr>
    </w:p>
    <w:p w:rsidR="00E458AC" w:rsidRDefault="008D549A" w:rsidP="008D549A">
      <w:pPr>
        <w:autoSpaceDE w:val="0"/>
        <w:autoSpaceDN w:val="0"/>
        <w:adjustRightInd w:val="0"/>
        <w:spacing w:after="0" w:line="240" w:lineRule="auto"/>
        <w:rPr>
          <w:rFonts w:ascii="Arial" w:hAnsi="Arial" w:cs="Arial"/>
          <w:color w:val="000000"/>
          <w:sz w:val="24"/>
          <w:szCs w:val="24"/>
        </w:rPr>
      </w:pPr>
      <w:r w:rsidRPr="00E458AC">
        <w:rPr>
          <w:rFonts w:ascii="Arial" w:hAnsi="Arial" w:cs="Arial"/>
          <w:color w:val="000000"/>
          <w:sz w:val="24"/>
          <w:szCs w:val="24"/>
        </w:rPr>
        <w:t>1.2. Ensure spinal column alignment throughout all turns, positioning, therapeutic procedures</w:t>
      </w:r>
      <w:r w:rsidR="00E458AC">
        <w:rPr>
          <w:rFonts w:ascii="Arial" w:hAnsi="Arial" w:cs="Arial"/>
          <w:color w:val="000000"/>
          <w:sz w:val="24"/>
          <w:szCs w:val="24"/>
        </w:rPr>
        <w:t xml:space="preserve"> </w:t>
      </w:r>
      <w:r w:rsidRPr="00E458AC">
        <w:rPr>
          <w:rFonts w:ascii="Arial" w:hAnsi="Arial" w:cs="Arial"/>
          <w:color w:val="000000"/>
          <w:sz w:val="24"/>
          <w:szCs w:val="24"/>
        </w:rPr>
        <w:t xml:space="preserve">and transfer manoeuvres. </w:t>
      </w:r>
    </w:p>
    <w:p w:rsidR="00E458AC" w:rsidRDefault="00E458AC" w:rsidP="008D549A">
      <w:pPr>
        <w:autoSpaceDE w:val="0"/>
        <w:autoSpaceDN w:val="0"/>
        <w:adjustRightInd w:val="0"/>
        <w:spacing w:after="0" w:line="240" w:lineRule="auto"/>
        <w:rPr>
          <w:rFonts w:ascii="Arial" w:hAnsi="Arial" w:cs="Arial"/>
          <w:color w:val="000000"/>
          <w:sz w:val="24"/>
          <w:szCs w:val="24"/>
        </w:rPr>
      </w:pPr>
    </w:p>
    <w:p w:rsidR="0011165E" w:rsidRPr="00E458AC" w:rsidRDefault="008D549A" w:rsidP="008D549A">
      <w:pPr>
        <w:autoSpaceDE w:val="0"/>
        <w:autoSpaceDN w:val="0"/>
        <w:adjustRightInd w:val="0"/>
        <w:spacing w:after="0" w:line="240" w:lineRule="auto"/>
        <w:rPr>
          <w:rFonts w:ascii="Arial" w:hAnsi="Arial" w:cs="Arial"/>
          <w:color w:val="000000"/>
          <w:sz w:val="24"/>
          <w:szCs w:val="24"/>
        </w:rPr>
      </w:pPr>
      <w:r w:rsidRPr="00E458AC">
        <w:rPr>
          <w:rFonts w:ascii="Arial" w:hAnsi="Arial" w:cs="Arial"/>
          <w:color w:val="000000"/>
          <w:sz w:val="24"/>
          <w:szCs w:val="24"/>
        </w:rPr>
        <w:t>Pictorial guidelines for acute handling and positioning of SCI</w:t>
      </w:r>
      <w:r w:rsidR="00E458AC">
        <w:rPr>
          <w:rFonts w:ascii="Arial" w:hAnsi="Arial" w:cs="Arial"/>
          <w:color w:val="000000"/>
          <w:sz w:val="24"/>
          <w:szCs w:val="24"/>
        </w:rPr>
        <w:t xml:space="preserve"> </w:t>
      </w:r>
      <w:r w:rsidRPr="00E458AC">
        <w:rPr>
          <w:rFonts w:ascii="Arial" w:hAnsi="Arial" w:cs="Arial"/>
          <w:color w:val="000000"/>
          <w:sz w:val="24"/>
          <w:szCs w:val="24"/>
        </w:rPr>
        <w:t xml:space="preserve">patients at: </w:t>
      </w:r>
    </w:p>
    <w:p w:rsidR="00C60E56" w:rsidRPr="00E458AC" w:rsidRDefault="00C60E56" w:rsidP="008D549A">
      <w:pPr>
        <w:autoSpaceDE w:val="0"/>
        <w:autoSpaceDN w:val="0"/>
        <w:adjustRightInd w:val="0"/>
        <w:spacing w:after="0" w:line="240" w:lineRule="auto"/>
        <w:rPr>
          <w:rFonts w:ascii="Arial" w:hAnsi="Arial" w:cs="Arial"/>
          <w:color w:val="000000"/>
          <w:sz w:val="24"/>
          <w:szCs w:val="24"/>
        </w:rPr>
      </w:pPr>
    </w:p>
    <w:p w:rsidR="00C60E56" w:rsidRPr="00E458AC" w:rsidRDefault="009D143A" w:rsidP="008D549A">
      <w:pPr>
        <w:autoSpaceDE w:val="0"/>
        <w:autoSpaceDN w:val="0"/>
        <w:adjustRightInd w:val="0"/>
        <w:spacing w:after="0" w:line="240" w:lineRule="auto"/>
        <w:rPr>
          <w:rFonts w:ascii="Arial" w:hAnsi="Arial" w:cs="Arial"/>
          <w:color w:val="000000"/>
          <w:sz w:val="24"/>
          <w:szCs w:val="24"/>
        </w:rPr>
      </w:pPr>
      <w:hyperlink r:id="rId11" w:history="1">
        <w:r w:rsidR="00C60E56" w:rsidRPr="00E458AC">
          <w:rPr>
            <w:rStyle w:val="Hyperlink"/>
            <w:rFonts w:ascii="Arial" w:hAnsi="Arial" w:cs="Arial"/>
            <w:sz w:val="24"/>
            <w:szCs w:val="24"/>
          </w:rPr>
          <w:t>https://www.mascip.co.uk/wp-content/uploads/2015/02/MASCIP-SIA-Guidelines-for-MH-Trainers.pdf</w:t>
        </w:r>
      </w:hyperlink>
    </w:p>
    <w:p w:rsidR="00C60E56" w:rsidRPr="00E458AC" w:rsidRDefault="00C60E56" w:rsidP="008D549A">
      <w:pPr>
        <w:autoSpaceDE w:val="0"/>
        <w:autoSpaceDN w:val="0"/>
        <w:adjustRightInd w:val="0"/>
        <w:spacing w:after="0" w:line="240" w:lineRule="auto"/>
        <w:rPr>
          <w:rFonts w:ascii="Arial" w:hAnsi="Arial" w:cs="Arial"/>
          <w:color w:val="000000"/>
          <w:sz w:val="24"/>
          <w:szCs w:val="24"/>
        </w:rPr>
      </w:pPr>
    </w:p>
    <w:p w:rsidR="003B4568" w:rsidRDefault="003B4568" w:rsidP="008D549A">
      <w:pPr>
        <w:autoSpaceDE w:val="0"/>
        <w:autoSpaceDN w:val="0"/>
        <w:adjustRightInd w:val="0"/>
        <w:spacing w:after="0" w:line="240" w:lineRule="auto"/>
        <w:rPr>
          <w:rFonts w:ascii="Arial" w:hAnsi="Arial" w:cs="Arial"/>
          <w:sz w:val="24"/>
          <w:szCs w:val="24"/>
        </w:rPr>
      </w:pPr>
      <w:r w:rsidRPr="00701F9B">
        <w:rPr>
          <w:rFonts w:ascii="Arial" w:hAnsi="Arial" w:cs="Arial"/>
          <w:sz w:val="24"/>
          <w:szCs w:val="24"/>
        </w:rPr>
        <w:t>1.3</w:t>
      </w:r>
      <w:r w:rsidR="00BF6C15">
        <w:rPr>
          <w:rFonts w:ascii="Arial" w:hAnsi="Arial" w:cs="Arial"/>
          <w:sz w:val="24"/>
          <w:szCs w:val="24"/>
        </w:rPr>
        <w:t>.</w:t>
      </w:r>
      <w:r w:rsidRPr="00701F9B">
        <w:rPr>
          <w:rFonts w:ascii="Arial" w:hAnsi="Arial" w:cs="Arial"/>
          <w:sz w:val="24"/>
          <w:szCs w:val="24"/>
        </w:rPr>
        <w:t xml:space="preserve"> Positional care should continue post-surgery as outlined above.</w:t>
      </w:r>
    </w:p>
    <w:p w:rsidR="001725BE" w:rsidRPr="00701F9B" w:rsidRDefault="001725BE" w:rsidP="008D549A">
      <w:pPr>
        <w:autoSpaceDE w:val="0"/>
        <w:autoSpaceDN w:val="0"/>
        <w:adjustRightInd w:val="0"/>
        <w:spacing w:after="0" w:line="240" w:lineRule="auto"/>
        <w:rPr>
          <w:rFonts w:ascii="Arial" w:hAnsi="Arial" w:cs="Arial"/>
          <w:sz w:val="24"/>
          <w:szCs w:val="24"/>
        </w:rPr>
      </w:pPr>
    </w:p>
    <w:p w:rsidR="003B4568" w:rsidRDefault="003B4568" w:rsidP="008D549A">
      <w:pPr>
        <w:autoSpaceDE w:val="0"/>
        <w:autoSpaceDN w:val="0"/>
        <w:adjustRightInd w:val="0"/>
        <w:spacing w:after="0" w:line="240" w:lineRule="auto"/>
        <w:rPr>
          <w:rFonts w:ascii="Arial" w:hAnsi="Arial" w:cs="Arial"/>
          <w:sz w:val="24"/>
          <w:szCs w:val="24"/>
        </w:rPr>
      </w:pPr>
      <w:r w:rsidRPr="00701F9B">
        <w:rPr>
          <w:rFonts w:ascii="Arial" w:hAnsi="Arial" w:cs="Arial"/>
          <w:sz w:val="24"/>
          <w:szCs w:val="24"/>
        </w:rPr>
        <w:t>1.4</w:t>
      </w:r>
      <w:r w:rsidR="00BF6C15">
        <w:rPr>
          <w:rFonts w:ascii="Arial" w:hAnsi="Arial" w:cs="Arial"/>
          <w:sz w:val="24"/>
          <w:szCs w:val="24"/>
        </w:rPr>
        <w:t>.</w:t>
      </w:r>
      <w:r w:rsidRPr="00701F9B">
        <w:rPr>
          <w:rFonts w:ascii="Arial" w:hAnsi="Arial" w:cs="Arial"/>
          <w:sz w:val="24"/>
          <w:szCs w:val="24"/>
        </w:rPr>
        <w:t xml:space="preserve"> Bed rest is advised by Sheffield </w:t>
      </w:r>
      <w:r w:rsidRPr="00EF3E62">
        <w:rPr>
          <w:rFonts w:ascii="Arial" w:hAnsi="Arial" w:cs="Arial"/>
          <w:sz w:val="24"/>
          <w:szCs w:val="24"/>
        </w:rPr>
        <w:t>SCIC</w:t>
      </w:r>
      <w:r w:rsidRPr="00EF3E62">
        <w:rPr>
          <w:rFonts w:ascii="Arial" w:hAnsi="Arial" w:cs="Arial"/>
          <w:color w:val="FF0000"/>
          <w:sz w:val="24"/>
          <w:szCs w:val="24"/>
        </w:rPr>
        <w:t xml:space="preserve"> </w:t>
      </w:r>
      <w:r w:rsidRPr="00701F9B">
        <w:rPr>
          <w:rFonts w:ascii="Arial" w:hAnsi="Arial" w:cs="Arial"/>
          <w:sz w:val="24"/>
          <w:szCs w:val="24"/>
        </w:rPr>
        <w:t>for the first 2 weeks post injury, then reviewed</w:t>
      </w:r>
      <w:r w:rsidR="0099138A" w:rsidRPr="00701F9B">
        <w:rPr>
          <w:rFonts w:ascii="Arial" w:hAnsi="Arial" w:cs="Arial"/>
          <w:sz w:val="24"/>
          <w:szCs w:val="24"/>
        </w:rPr>
        <w:t>, however</w:t>
      </w:r>
      <w:r w:rsidRPr="00701F9B">
        <w:rPr>
          <w:rFonts w:ascii="Arial" w:hAnsi="Arial" w:cs="Arial"/>
          <w:sz w:val="24"/>
          <w:szCs w:val="24"/>
        </w:rPr>
        <w:t xml:space="preserve"> this should be discussed with local area consultant/SCIC consultant</w:t>
      </w:r>
      <w:r w:rsidR="001725BE">
        <w:rPr>
          <w:rFonts w:ascii="Arial" w:hAnsi="Arial" w:cs="Arial"/>
          <w:sz w:val="24"/>
          <w:szCs w:val="24"/>
        </w:rPr>
        <w:t>.</w:t>
      </w:r>
    </w:p>
    <w:p w:rsidR="001725BE" w:rsidRDefault="001725BE" w:rsidP="008D549A">
      <w:pPr>
        <w:autoSpaceDE w:val="0"/>
        <w:autoSpaceDN w:val="0"/>
        <w:adjustRightInd w:val="0"/>
        <w:spacing w:after="0" w:line="240" w:lineRule="auto"/>
        <w:rPr>
          <w:rFonts w:ascii="Arial" w:hAnsi="Arial" w:cs="Arial"/>
          <w:sz w:val="24"/>
          <w:szCs w:val="24"/>
        </w:rPr>
      </w:pPr>
    </w:p>
    <w:p w:rsidR="00DC2AE7" w:rsidRDefault="00A52DF9" w:rsidP="008D549A">
      <w:pPr>
        <w:autoSpaceDE w:val="0"/>
        <w:autoSpaceDN w:val="0"/>
        <w:adjustRightInd w:val="0"/>
        <w:spacing w:after="0" w:line="240" w:lineRule="auto"/>
        <w:rPr>
          <w:rFonts w:ascii="Arial" w:hAnsi="Arial" w:cs="Arial"/>
          <w:sz w:val="24"/>
          <w:szCs w:val="24"/>
        </w:rPr>
      </w:pPr>
      <w:r>
        <w:rPr>
          <w:rFonts w:ascii="Arial" w:hAnsi="Arial" w:cs="Arial"/>
          <w:sz w:val="24"/>
          <w:szCs w:val="24"/>
        </w:rPr>
        <w:t>1.5</w:t>
      </w:r>
      <w:r w:rsidR="00BF6C15">
        <w:rPr>
          <w:rFonts w:ascii="Arial" w:hAnsi="Arial" w:cs="Arial"/>
          <w:sz w:val="24"/>
          <w:szCs w:val="24"/>
        </w:rPr>
        <w:t>.</w:t>
      </w:r>
      <w:r w:rsidRPr="00A52DF9">
        <w:t xml:space="preserve"> </w:t>
      </w:r>
      <w:r w:rsidR="00DC2AE7">
        <w:rPr>
          <w:rFonts w:ascii="Arial" w:hAnsi="Arial" w:cs="Arial"/>
          <w:sz w:val="24"/>
          <w:szCs w:val="24"/>
        </w:rPr>
        <w:t xml:space="preserve">Even where surgical stabilisation has been carried out; to enable stabilisation of physiological parameters and to avoid further insult to the cord </w:t>
      </w:r>
      <w:r w:rsidR="00BF6C15">
        <w:rPr>
          <w:rFonts w:ascii="Arial" w:hAnsi="Arial" w:cs="Arial"/>
          <w:sz w:val="24"/>
          <w:szCs w:val="24"/>
        </w:rPr>
        <w:t>bed rest</w:t>
      </w:r>
      <w:r w:rsidR="00DC2AE7">
        <w:rPr>
          <w:rFonts w:ascii="Arial" w:hAnsi="Arial" w:cs="Arial"/>
          <w:sz w:val="24"/>
          <w:szCs w:val="24"/>
        </w:rPr>
        <w:t xml:space="preserve"> (less that 30 degrees) is advised. </w:t>
      </w:r>
      <w:r w:rsidRPr="00A52DF9">
        <w:rPr>
          <w:rFonts w:ascii="Arial" w:hAnsi="Arial" w:cs="Arial"/>
          <w:sz w:val="24"/>
          <w:szCs w:val="24"/>
        </w:rPr>
        <w:t xml:space="preserve"> </w:t>
      </w:r>
    </w:p>
    <w:p w:rsidR="00DC2AE7" w:rsidRDefault="00DC2AE7" w:rsidP="008D549A">
      <w:pPr>
        <w:autoSpaceDE w:val="0"/>
        <w:autoSpaceDN w:val="0"/>
        <w:adjustRightInd w:val="0"/>
        <w:spacing w:after="0" w:line="240" w:lineRule="auto"/>
        <w:rPr>
          <w:rFonts w:ascii="Arial" w:hAnsi="Arial" w:cs="Arial"/>
          <w:sz w:val="24"/>
          <w:szCs w:val="24"/>
        </w:rPr>
      </w:pPr>
    </w:p>
    <w:p w:rsidR="008D549A" w:rsidRDefault="00A52DF9"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1.6</w:t>
      </w:r>
      <w:r w:rsidR="008D549A" w:rsidRPr="00E458AC">
        <w:rPr>
          <w:rFonts w:ascii="Arial" w:hAnsi="Arial" w:cs="Arial"/>
          <w:color w:val="000000"/>
          <w:sz w:val="24"/>
          <w:szCs w:val="24"/>
        </w:rPr>
        <w:t>. Maintain clinical observations within parameters appropriate to patient presentation rather</w:t>
      </w:r>
      <w:r w:rsidR="00701F9B">
        <w:rPr>
          <w:rFonts w:ascii="Arial" w:hAnsi="Arial" w:cs="Arial"/>
          <w:color w:val="000000"/>
          <w:sz w:val="24"/>
          <w:szCs w:val="24"/>
        </w:rPr>
        <w:t xml:space="preserve"> </w:t>
      </w:r>
      <w:r w:rsidR="008D549A" w:rsidRPr="00E458AC">
        <w:rPr>
          <w:rFonts w:ascii="Arial" w:hAnsi="Arial" w:cs="Arial"/>
          <w:color w:val="000000"/>
          <w:sz w:val="24"/>
          <w:szCs w:val="24"/>
        </w:rPr>
        <w:t>than standard HEWS</w:t>
      </w:r>
      <w:r w:rsidR="001B39CE">
        <w:rPr>
          <w:rFonts w:ascii="Arial" w:hAnsi="Arial" w:cs="Arial"/>
          <w:color w:val="000000"/>
          <w:sz w:val="24"/>
          <w:szCs w:val="24"/>
        </w:rPr>
        <w:t>.</w:t>
      </w:r>
    </w:p>
    <w:p w:rsidR="001725BE" w:rsidRPr="00E458AC" w:rsidRDefault="001725BE" w:rsidP="008D549A">
      <w:pPr>
        <w:autoSpaceDE w:val="0"/>
        <w:autoSpaceDN w:val="0"/>
        <w:adjustRightInd w:val="0"/>
        <w:spacing w:after="0" w:line="240" w:lineRule="auto"/>
        <w:rPr>
          <w:rFonts w:ascii="Arial" w:hAnsi="Arial" w:cs="Arial"/>
          <w:color w:val="000000"/>
          <w:sz w:val="24"/>
          <w:szCs w:val="24"/>
        </w:rPr>
      </w:pPr>
    </w:p>
    <w:p w:rsidR="008D549A" w:rsidRDefault="00A52DF9"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w:t>
      </w:r>
      <w:r w:rsidR="00BF6C15">
        <w:rPr>
          <w:rFonts w:ascii="Arial" w:hAnsi="Arial" w:cs="Arial"/>
          <w:color w:val="000000"/>
          <w:sz w:val="24"/>
          <w:szCs w:val="24"/>
        </w:rPr>
        <w:t>.</w:t>
      </w:r>
      <w:r w:rsidR="008D549A" w:rsidRPr="00E458AC">
        <w:rPr>
          <w:rFonts w:ascii="Arial" w:hAnsi="Arial" w:cs="Arial"/>
          <w:color w:val="000000"/>
          <w:sz w:val="24"/>
          <w:szCs w:val="24"/>
        </w:rPr>
        <w:t xml:space="preserve"> For ventilated patients, maintain maximum 15</w:t>
      </w:r>
      <w:r w:rsidR="001725BE">
        <w:rPr>
          <w:rFonts w:ascii="Arial" w:hAnsi="Arial" w:cs="Arial"/>
          <w:color w:val="000000"/>
          <w:sz w:val="24"/>
          <w:szCs w:val="24"/>
        </w:rPr>
        <w:t xml:space="preserve"> degree </w:t>
      </w:r>
      <w:r w:rsidR="008D549A" w:rsidRPr="00E458AC">
        <w:rPr>
          <w:rFonts w:ascii="Arial" w:hAnsi="Arial" w:cs="Arial"/>
          <w:color w:val="000000"/>
          <w:sz w:val="24"/>
          <w:szCs w:val="24"/>
        </w:rPr>
        <w:t>head-up whole bed tilt (reverse</w:t>
      </w:r>
      <w:r w:rsidR="001B39CE">
        <w:rPr>
          <w:rFonts w:ascii="Arial" w:hAnsi="Arial" w:cs="Arial"/>
          <w:color w:val="000000"/>
          <w:sz w:val="24"/>
          <w:szCs w:val="24"/>
        </w:rPr>
        <w:t xml:space="preserve"> </w:t>
      </w:r>
      <w:proofErr w:type="spellStart"/>
      <w:r w:rsidR="008D549A" w:rsidRPr="00E458AC">
        <w:rPr>
          <w:rFonts w:ascii="Arial" w:hAnsi="Arial" w:cs="Arial"/>
          <w:color w:val="000000"/>
          <w:sz w:val="24"/>
          <w:szCs w:val="24"/>
        </w:rPr>
        <w:t>Trendelenberg</w:t>
      </w:r>
      <w:proofErr w:type="spellEnd"/>
      <w:r w:rsidR="008D549A" w:rsidRPr="00E458AC">
        <w:rPr>
          <w:rFonts w:ascii="Arial" w:hAnsi="Arial" w:cs="Arial"/>
          <w:color w:val="000000"/>
          <w:sz w:val="24"/>
          <w:szCs w:val="24"/>
        </w:rPr>
        <w:t>)</w:t>
      </w:r>
      <w:r w:rsidR="001725BE">
        <w:rPr>
          <w:rFonts w:ascii="Arial" w:hAnsi="Arial" w:cs="Arial"/>
          <w:color w:val="000000"/>
          <w:sz w:val="24"/>
          <w:szCs w:val="24"/>
        </w:rPr>
        <w:t>.</w:t>
      </w:r>
    </w:p>
    <w:p w:rsidR="001725BE" w:rsidRPr="00E458AC" w:rsidRDefault="001725BE" w:rsidP="008D549A">
      <w:pPr>
        <w:autoSpaceDE w:val="0"/>
        <w:autoSpaceDN w:val="0"/>
        <w:adjustRightInd w:val="0"/>
        <w:spacing w:after="0" w:line="240" w:lineRule="auto"/>
        <w:rPr>
          <w:rFonts w:ascii="Arial" w:hAnsi="Arial" w:cs="Arial"/>
          <w:color w:val="000000"/>
          <w:sz w:val="24"/>
          <w:szCs w:val="24"/>
        </w:rPr>
      </w:pPr>
    </w:p>
    <w:p w:rsidR="00EF3E62" w:rsidRDefault="00A52DF9"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w:t>
      </w:r>
      <w:r w:rsidR="00BF6C15">
        <w:rPr>
          <w:rFonts w:ascii="Arial" w:hAnsi="Arial" w:cs="Arial"/>
          <w:color w:val="000000"/>
          <w:sz w:val="24"/>
          <w:szCs w:val="24"/>
        </w:rPr>
        <w:t>.</w:t>
      </w:r>
      <w:r w:rsidR="008D549A" w:rsidRPr="00E458AC">
        <w:rPr>
          <w:rFonts w:ascii="Arial" w:hAnsi="Arial" w:cs="Arial"/>
          <w:color w:val="000000"/>
          <w:sz w:val="24"/>
          <w:szCs w:val="24"/>
        </w:rPr>
        <w:t xml:space="preserve"> Head-up angle may need to be increased in some brain injured/respiratory compromised</w:t>
      </w:r>
      <w:r w:rsidR="001725BE">
        <w:rPr>
          <w:rFonts w:ascii="Arial" w:hAnsi="Arial" w:cs="Arial"/>
          <w:color w:val="000000"/>
          <w:sz w:val="24"/>
          <w:szCs w:val="24"/>
        </w:rPr>
        <w:t xml:space="preserve"> </w:t>
      </w:r>
      <w:r w:rsidR="008D549A" w:rsidRPr="00E458AC">
        <w:rPr>
          <w:rFonts w:ascii="Arial" w:hAnsi="Arial" w:cs="Arial"/>
          <w:color w:val="000000"/>
          <w:sz w:val="24"/>
          <w:szCs w:val="24"/>
        </w:rPr>
        <w:t>patients after discussion with SCI Centre</w:t>
      </w:r>
      <w:r w:rsidR="00DC2AE7">
        <w:rPr>
          <w:rFonts w:ascii="Arial" w:hAnsi="Arial" w:cs="Arial"/>
          <w:color w:val="000000"/>
          <w:sz w:val="24"/>
          <w:szCs w:val="24"/>
        </w:rPr>
        <w:t>.</w:t>
      </w:r>
      <w:r w:rsidR="008D549A" w:rsidRPr="00E458AC">
        <w:rPr>
          <w:rFonts w:ascii="Arial" w:hAnsi="Arial" w:cs="Arial"/>
          <w:color w:val="000000"/>
          <w:sz w:val="24"/>
          <w:szCs w:val="24"/>
        </w:rPr>
        <w:t xml:space="preserve"> </w:t>
      </w:r>
    </w:p>
    <w:p w:rsidR="00DC2AE7" w:rsidRDefault="00DC2AE7" w:rsidP="008D549A">
      <w:pPr>
        <w:autoSpaceDE w:val="0"/>
        <w:autoSpaceDN w:val="0"/>
        <w:adjustRightInd w:val="0"/>
        <w:spacing w:after="0" w:line="240" w:lineRule="auto"/>
        <w:rPr>
          <w:rFonts w:ascii="Arial" w:hAnsi="Arial" w:cs="Arial"/>
          <w:color w:val="000000"/>
          <w:sz w:val="24"/>
          <w:szCs w:val="24"/>
        </w:rPr>
      </w:pPr>
    </w:p>
    <w:p w:rsidR="008D549A" w:rsidRPr="00E458AC" w:rsidRDefault="00A52DF9"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w:t>
      </w:r>
      <w:r w:rsidR="00BF6C15">
        <w:rPr>
          <w:rFonts w:ascii="Arial" w:hAnsi="Arial" w:cs="Arial"/>
          <w:color w:val="000000"/>
          <w:sz w:val="24"/>
          <w:szCs w:val="24"/>
        </w:rPr>
        <w:t>.</w:t>
      </w:r>
      <w:r w:rsidR="008D549A" w:rsidRPr="00E458AC">
        <w:rPr>
          <w:rFonts w:ascii="Arial" w:hAnsi="Arial" w:cs="Arial"/>
          <w:color w:val="000000"/>
          <w:sz w:val="24"/>
          <w:szCs w:val="24"/>
        </w:rPr>
        <w:t xml:space="preserve"> Document of extent of neurological impairment using the American Spinal Injury</w:t>
      </w:r>
    </w:p>
    <w:p w:rsidR="00C60E56" w:rsidRDefault="008D549A" w:rsidP="008D549A">
      <w:pPr>
        <w:autoSpaceDE w:val="0"/>
        <w:autoSpaceDN w:val="0"/>
        <w:adjustRightInd w:val="0"/>
        <w:spacing w:after="0" w:line="240" w:lineRule="auto"/>
        <w:rPr>
          <w:rFonts w:ascii="Arial" w:hAnsi="Arial" w:cs="Arial"/>
          <w:color w:val="000000"/>
          <w:sz w:val="24"/>
          <w:szCs w:val="24"/>
        </w:rPr>
      </w:pPr>
      <w:proofErr w:type="gramStart"/>
      <w:r w:rsidRPr="00E458AC">
        <w:rPr>
          <w:rFonts w:ascii="Arial" w:hAnsi="Arial" w:cs="Arial"/>
          <w:color w:val="000000"/>
          <w:sz w:val="24"/>
          <w:szCs w:val="24"/>
        </w:rPr>
        <w:t>Association (ASIA) Impairment Scale.</w:t>
      </w:r>
      <w:proofErr w:type="gramEnd"/>
      <w:r w:rsidRPr="00E458AC">
        <w:rPr>
          <w:rFonts w:ascii="Arial" w:hAnsi="Arial" w:cs="Arial"/>
          <w:color w:val="000000"/>
          <w:sz w:val="24"/>
          <w:szCs w:val="24"/>
        </w:rPr>
        <w:t xml:space="preserve"> </w:t>
      </w:r>
    </w:p>
    <w:p w:rsidR="00E458AC" w:rsidRPr="00E458AC" w:rsidRDefault="00E458AC" w:rsidP="008D549A">
      <w:pPr>
        <w:autoSpaceDE w:val="0"/>
        <w:autoSpaceDN w:val="0"/>
        <w:adjustRightInd w:val="0"/>
        <w:spacing w:after="0" w:line="240" w:lineRule="auto"/>
        <w:rPr>
          <w:rFonts w:ascii="Arial" w:hAnsi="Arial" w:cs="Arial"/>
          <w:color w:val="000000"/>
          <w:sz w:val="24"/>
          <w:szCs w:val="24"/>
        </w:rPr>
      </w:pPr>
    </w:p>
    <w:p w:rsidR="00C60E56" w:rsidRPr="00701F9B" w:rsidRDefault="009D143A" w:rsidP="008D549A">
      <w:pPr>
        <w:autoSpaceDE w:val="0"/>
        <w:autoSpaceDN w:val="0"/>
        <w:adjustRightInd w:val="0"/>
        <w:spacing w:after="0" w:line="240" w:lineRule="auto"/>
        <w:rPr>
          <w:rFonts w:ascii="Arial" w:hAnsi="Arial" w:cs="Arial"/>
          <w:color w:val="000000"/>
          <w:sz w:val="20"/>
          <w:szCs w:val="20"/>
        </w:rPr>
      </w:pPr>
      <w:hyperlink r:id="rId12" w:history="1">
        <w:r w:rsidR="00701F9B" w:rsidRPr="00701F9B">
          <w:rPr>
            <w:rStyle w:val="Hyperlink"/>
            <w:rFonts w:ascii="Arial" w:hAnsi="Arial" w:cs="Arial"/>
            <w:sz w:val="20"/>
            <w:szCs w:val="20"/>
          </w:rPr>
          <w:t>https://asia-spinalinjury.org/wp-content/uploads/2016/02/International_Stds_Diagram_Worksheet.pdf</w:t>
        </w:r>
      </w:hyperlink>
    </w:p>
    <w:p w:rsidR="00C60E56" w:rsidRPr="00E458AC" w:rsidRDefault="00C60E56" w:rsidP="008D549A">
      <w:pPr>
        <w:autoSpaceDE w:val="0"/>
        <w:autoSpaceDN w:val="0"/>
        <w:adjustRightInd w:val="0"/>
        <w:spacing w:after="0" w:line="240" w:lineRule="auto"/>
        <w:rPr>
          <w:rFonts w:ascii="Arial" w:hAnsi="Arial" w:cs="Arial"/>
          <w:color w:val="000000"/>
          <w:sz w:val="24"/>
          <w:szCs w:val="24"/>
        </w:rPr>
      </w:pPr>
    </w:p>
    <w:p w:rsidR="00E87C73" w:rsidRPr="00E458AC" w:rsidRDefault="0099138A" w:rsidP="008D549A">
      <w:pPr>
        <w:autoSpaceDE w:val="0"/>
        <w:autoSpaceDN w:val="0"/>
        <w:adjustRightInd w:val="0"/>
        <w:spacing w:after="0" w:line="240" w:lineRule="auto"/>
        <w:rPr>
          <w:rFonts w:ascii="Arial" w:hAnsi="Arial" w:cs="Arial"/>
          <w:color w:val="FF0000"/>
          <w:sz w:val="24"/>
          <w:szCs w:val="24"/>
        </w:rPr>
      </w:pPr>
      <w:r>
        <w:rPr>
          <w:rFonts w:ascii="Arial" w:hAnsi="Arial" w:cs="Arial"/>
          <w:color w:val="000000"/>
          <w:sz w:val="24"/>
          <w:szCs w:val="24"/>
        </w:rPr>
        <w:t>2.0</w:t>
      </w:r>
      <w:r w:rsidR="00BF6C15">
        <w:rPr>
          <w:rFonts w:ascii="Arial" w:hAnsi="Arial" w:cs="Arial"/>
          <w:color w:val="000000"/>
          <w:sz w:val="24"/>
          <w:szCs w:val="24"/>
        </w:rPr>
        <w:t>.</w:t>
      </w:r>
      <w:r>
        <w:rPr>
          <w:rFonts w:ascii="Arial" w:hAnsi="Arial" w:cs="Arial"/>
          <w:color w:val="000000"/>
          <w:sz w:val="24"/>
          <w:szCs w:val="24"/>
        </w:rPr>
        <w:t xml:space="preserve"> </w:t>
      </w:r>
      <w:r w:rsidR="00DC2AE7">
        <w:rPr>
          <w:rFonts w:ascii="Arial" w:hAnsi="Arial" w:cs="Arial"/>
          <w:color w:val="000000"/>
          <w:sz w:val="24"/>
          <w:szCs w:val="24"/>
        </w:rPr>
        <w:t>U</w:t>
      </w:r>
      <w:r w:rsidR="004C7EC9">
        <w:rPr>
          <w:rFonts w:ascii="Arial" w:hAnsi="Arial" w:cs="Arial"/>
          <w:color w:val="000000"/>
          <w:sz w:val="24"/>
          <w:szCs w:val="24"/>
        </w:rPr>
        <w:t xml:space="preserve">se of </w:t>
      </w:r>
      <w:r w:rsidR="00EF3E62">
        <w:rPr>
          <w:rFonts w:ascii="Arial" w:hAnsi="Arial" w:cs="Arial"/>
          <w:color w:val="000000"/>
          <w:sz w:val="24"/>
          <w:szCs w:val="24"/>
        </w:rPr>
        <w:t xml:space="preserve">a </w:t>
      </w:r>
      <w:r w:rsidR="004C7EC9">
        <w:rPr>
          <w:rFonts w:ascii="Arial" w:hAnsi="Arial" w:cs="Arial"/>
          <w:color w:val="000000"/>
          <w:sz w:val="24"/>
          <w:szCs w:val="24"/>
        </w:rPr>
        <w:t>dynamic wave mattress</w:t>
      </w:r>
      <w:r w:rsidR="00DC2AE7">
        <w:rPr>
          <w:rFonts w:ascii="Arial" w:hAnsi="Arial" w:cs="Arial"/>
          <w:color w:val="000000"/>
          <w:sz w:val="24"/>
          <w:szCs w:val="24"/>
        </w:rPr>
        <w:t xml:space="preserve"> </w:t>
      </w:r>
      <w:r w:rsidR="00BF6C15">
        <w:rPr>
          <w:rFonts w:ascii="Arial" w:hAnsi="Arial" w:cs="Arial"/>
          <w:color w:val="000000"/>
          <w:sz w:val="24"/>
          <w:szCs w:val="24"/>
        </w:rPr>
        <w:t xml:space="preserve">is </w:t>
      </w:r>
      <w:r w:rsidR="00DC2AE7">
        <w:rPr>
          <w:rFonts w:ascii="Arial" w:hAnsi="Arial" w:cs="Arial"/>
          <w:color w:val="000000"/>
          <w:sz w:val="24"/>
          <w:szCs w:val="24"/>
        </w:rPr>
        <w:t>contra indicated in the presence of an unstable spine</w:t>
      </w:r>
      <w:r w:rsidR="004C7EC9">
        <w:rPr>
          <w:rFonts w:ascii="Arial" w:hAnsi="Arial" w:cs="Arial"/>
          <w:color w:val="000000"/>
          <w:sz w:val="24"/>
          <w:szCs w:val="24"/>
        </w:rPr>
        <w:t xml:space="preserve">. </w:t>
      </w:r>
    </w:p>
    <w:p w:rsidR="003B4568" w:rsidRPr="00E458AC" w:rsidRDefault="003B4568" w:rsidP="008D549A">
      <w:pPr>
        <w:autoSpaceDE w:val="0"/>
        <w:autoSpaceDN w:val="0"/>
        <w:adjustRightInd w:val="0"/>
        <w:spacing w:after="0" w:line="240" w:lineRule="auto"/>
        <w:rPr>
          <w:rFonts w:ascii="Arial" w:hAnsi="Arial" w:cs="Arial"/>
          <w:color w:val="FF0000"/>
          <w:sz w:val="24"/>
          <w:szCs w:val="24"/>
        </w:rPr>
      </w:pPr>
    </w:p>
    <w:p w:rsidR="003B4568" w:rsidRPr="00E458AC" w:rsidRDefault="003B4568" w:rsidP="008D549A">
      <w:pPr>
        <w:autoSpaceDE w:val="0"/>
        <w:autoSpaceDN w:val="0"/>
        <w:adjustRightInd w:val="0"/>
        <w:spacing w:after="0" w:line="240" w:lineRule="auto"/>
        <w:rPr>
          <w:rFonts w:ascii="Arial" w:hAnsi="Arial" w:cs="Arial"/>
          <w:color w:val="FF0000"/>
          <w:sz w:val="24"/>
          <w:szCs w:val="24"/>
        </w:rPr>
      </w:pPr>
    </w:p>
    <w:p w:rsidR="002D63BA" w:rsidRPr="00E458AC" w:rsidRDefault="002D63BA">
      <w:pPr>
        <w:rPr>
          <w:rFonts w:ascii="Arial" w:hAnsi="Arial" w:cs="Arial"/>
          <w:bCs/>
          <w:color w:val="000000"/>
          <w:sz w:val="24"/>
          <w:szCs w:val="24"/>
        </w:rPr>
      </w:pPr>
      <w:r w:rsidRPr="00E458AC">
        <w:rPr>
          <w:rFonts w:ascii="Arial" w:hAnsi="Arial" w:cs="Arial"/>
          <w:bCs/>
          <w:color w:val="000000"/>
          <w:sz w:val="24"/>
          <w:szCs w:val="24"/>
        </w:rPr>
        <w:br w:type="page"/>
      </w:r>
    </w:p>
    <w:p w:rsidR="008D549A" w:rsidRPr="00E458AC" w:rsidRDefault="00256EE7" w:rsidP="00256EE7">
      <w:pPr>
        <w:pStyle w:val="Title"/>
      </w:pPr>
      <w:r>
        <w:lastRenderedPageBreak/>
        <w:t xml:space="preserve">2: </w:t>
      </w:r>
      <w:r w:rsidR="008D549A" w:rsidRPr="00E458AC">
        <w:t>Manage the cardiovascular impact of spinal shock</w:t>
      </w:r>
    </w:p>
    <w:p w:rsidR="00256EE7" w:rsidRPr="00256EE7" w:rsidRDefault="00256EE7" w:rsidP="00E87C73">
      <w:pPr>
        <w:autoSpaceDE w:val="0"/>
        <w:autoSpaceDN w:val="0"/>
        <w:adjustRightInd w:val="0"/>
        <w:spacing w:after="0" w:line="240" w:lineRule="auto"/>
        <w:rPr>
          <w:rFonts w:ascii="Arial" w:hAnsi="Arial" w:cs="Arial"/>
          <w:b/>
          <w:bCs/>
          <w:i/>
          <w:sz w:val="24"/>
          <w:szCs w:val="24"/>
        </w:rPr>
      </w:pPr>
      <w:r w:rsidRPr="00256EE7">
        <w:rPr>
          <w:rFonts w:ascii="Arial" w:hAnsi="Arial" w:cs="Arial"/>
          <w:b/>
          <w:bCs/>
          <w:i/>
          <w:sz w:val="24"/>
          <w:szCs w:val="24"/>
        </w:rPr>
        <w:t>Rationale: The loss of vasomotor tone throughout the paralysed areas of the body provides the classic diagnostic observations of spinal shock</w:t>
      </w:r>
      <w:r w:rsidR="00EF3E62">
        <w:rPr>
          <w:rFonts w:ascii="Arial" w:hAnsi="Arial" w:cs="Arial"/>
          <w:b/>
          <w:bCs/>
          <w:i/>
          <w:sz w:val="24"/>
          <w:szCs w:val="24"/>
        </w:rPr>
        <w:t>;</w:t>
      </w:r>
      <w:r w:rsidRPr="00256EE7">
        <w:rPr>
          <w:rFonts w:ascii="Arial" w:hAnsi="Arial" w:cs="Arial"/>
          <w:b/>
          <w:bCs/>
          <w:i/>
          <w:sz w:val="24"/>
          <w:szCs w:val="24"/>
        </w:rPr>
        <w:t xml:space="preserve"> hypotension, </w:t>
      </w:r>
      <w:proofErr w:type="spellStart"/>
      <w:r w:rsidRPr="00256EE7">
        <w:rPr>
          <w:rFonts w:ascii="Arial" w:hAnsi="Arial" w:cs="Arial"/>
          <w:b/>
          <w:bCs/>
          <w:i/>
          <w:sz w:val="24"/>
          <w:szCs w:val="24"/>
        </w:rPr>
        <w:t>bradycardia</w:t>
      </w:r>
      <w:proofErr w:type="spellEnd"/>
      <w:r w:rsidRPr="00256EE7">
        <w:rPr>
          <w:rFonts w:ascii="Arial" w:hAnsi="Arial" w:cs="Arial"/>
          <w:b/>
          <w:bCs/>
          <w:i/>
          <w:sz w:val="24"/>
          <w:szCs w:val="24"/>
        </w:rPr>
        <w:t xml:space="preserve"> and </w:t>
      </w:r>
      <w:proofErr w:type="spellStart"/>
      <w:r w:rsidRPr="00256EE7">
        <w:rPr>
          <w:rFonts w:ascii="Arial" w:hAnsi="Arial" w:cs="Arial"/>
          <w:b/>
          <w:bCs/>
          <w:i/>
          <w:sz w:val="24"/>
          <w:szCs w:val="24"/>
        </w:rPr>
        <w:t>poikilothermia</w:t>
      </w:r>
      <w:proofErr w:type="spellEnd"/>
      <w:r w:rsidRPr="00256EE7">
        <w:rPr>
          <w:rFonts w:ascii="Arial" w:hAnsi="Arial" w:cs="Arial"/>
          <w:b/>
          <w:bCs/>
          <w:i/>
          <w:sz w:val="24"/>
          <w:szCs w:val="24"/>
        </w:rPr>
        <w:t xml:space="preserve">. The impact of this effect varies depending on the level of spinal cord lesion. Spinal shock can cause particular difficulty in determining the presence of actual </w:t>
      </w:r>
      <w:proofErr w:type="spellStart"/>
      <w:r w:rsidRPr="00256EE7">
        <w:rPr>
          <w:rFonts w:ascii="Arial" w:hAnsi="Arial" w:cs="Arial"/>
          <w:b/>
          <w:bCs/>
          <w:i/>
          <w:sz w:val="24"/>
          <w:szCs w:val="24"/>
        </w:rPr>
        <w:t>hypovolaemia</w:t>
      </w:r>
      <w:proofErr w:type="spellEnd"/>
      <w:r w:rsidRPr="00256EE7">
        <w:rPr>
          <w:rFonts w:ascii="Arial" w:hAnsi="Arial" w:cs="Arial"/>
          <w:b/>
          <w:bCs/>
          <w:i/>
          <w:sz w:val="24"/>
          <w:szCs w:val="24"/>
        </w:rPr>
        <w:t xml:space="preserve"> or cardiac failure</w:t>
      </w:r>
    </w:p>
    <w:p w:rsidR="00256EE7" w:rsidRDefault="00256EE7" w:rsidP="00E87C73">
      <w:pPr>
        <w:autoSpaceDE w:val="0"/>
        <w:autoSpaceDN w:val="0"/>
        <w:adjustRightInd w:val="0"/>
        <w:spacing w:after="0" w:line="240" w:lineRule="auto"/>
        <w:rPr>
          <w:rFonts w:ascii="Arial" w:hAnsi="Arial" w:cs="Arial"/>
          <w:bCs/>
          <w:color w:val="FF0000"/>
          <w:sz w:val="24"/>
          <w:szCs w:val="24"/>
        </w:rPr>
      </w:pPr>
    </w:p>
    <w:p w:rsidR="00256EE7" w:rsidRDefault="00256EE7" w:rsidP="00E87C73">
      <w:pPr>
        <w:autoSpaceDE w:val="0"/>
        <w:autoSpaceDN w:val="0"/>
        <w:adjustRightInd w:val="0"/>
        <w:spacing w:after="0" w:line="240" w:lineRule="auto"/>
        <w:rPr>
          <w:rFonts w:ascii="Arial" w:hAnsi="Arial" w:cs="Arial"/>
          <w:bCs/>
          <w:color w:val="FF0000"/>
          <w:sz w:val="24"/>
          <w:szCs w:val="24"/>
        </w:rPr>
      </w:pPr>
    </w:p>
    <w:p w:rsidR="008D549A" w:rsidRDefault="008D549A" w:rsidP="008D549A">
      <w:pPr>
        <w:autoSpaceDE w:val="0"/>
        <w:autoSpaceDN w:val="0"/>
        <w:adjustRightInd w:val="0"/>
        <w:spacing w:after="0" w:line="240" w:lineRule="auto"/>
        <w:rPr>
          <w:rFonts w:ascii="Arial" w:hAnsi="Arial" w:cs="Arial"/>
          <w:color w:val="000000"/>
          <w:sz w:val="24"/>
          <w:szCs w:val="24"/>
        </w:rPr>
      </w:pPr>
      <w:r w:rsidRPr="00E458AC">
        <w:rPr>
          <w:rFonts w:ascii="Arial" w:hAnsi="Arial" w:cs="Arial"/>
          <w:color w:val="000000"/>
          <w:sz w:val="24"/>
          <w:szCs w:val="24"/>
        </w:rPr>
        <w:t>2.1. Avoid fluid overload.</w:t>
      </w:r>
    </w:p>
    <w:p w:rsidR="001725BE" w:rsidRPr="00E458AC" w:rsidRDefault="001725BE" w:rsidP="008D549A">
      <w:pPr>
        <w:autoSpaceDE w:val="0"/>
        <w:autoSpaceDN w:val="0"/>
        <w:adjustRightInd w:val="0"/>
        <w:spacing w:after="0" w:line="240" w:lineRule="auto"/>
        <w:rPr>
          <w:rFonts w:ascii="Arial" w:hAnsi="Arial" w:cs="Arial"/>
          <w:color w:val="000000"/>
          <w:sz w:val="24"/>
          <w:szCs w:val="24"/>
        </w:rPr>
      </w:pPr>
    </w:p>
    <w:p w:rsidR="008D549A" w:rsidRDefault="008D549A" w:rsidP="008D549A">
      <w:pPr>
        <w:autoSpaceDE w:val="0"/>
        <w:autoSpaceDN w:val="0"/>
        <w:adjustRightInd w:val="0"/>
        <w:spacing w:after="0" w:line="240" w:lineRule="auto"/>
        <w:rPr>
          <w:rFonts w:ascii="Arial" w:hAnsi="Arial" w:cs="Arial"/>
          <w:color w:val="000000"/>
          <w:sz w:val="24"/>
          <w:szCs w:val="24"/>
        </w:rPr>
      </w:pPr>
      <w:r w:rsidRPr="00E458AC">
        <w:rPr>
          <w:rFonts w:ascii="Arial" w:hAnsi="Arial" w:cs="Arial"/>
          <w:color w:val="000000"/>
          <w:sz w:val="24"/>
          <w:szCs w:val="24"/>
        </w:rPr>
        <w:t>2.2. Introduce or maintain post-resuscitation intravenous fluids and inotropic medicines</w:t>
      </w:r>
      <w:r w:rsidR="00EF3E62">
        <w:rPr>
          <w:rFonts w:ascii="Arial" w:hAnsi="Arial" w:cs="Arial"/>
          <w:color w:val="000000"/>
          <w:sz w:val="24"/>
          <w:szCs w:val="24"/>
        </w:rPr>
        <w:t xml:space="preserve"> </w:t>
      </w:r>
      <w:r w:rsidRPr="00E458AC">
        <w:rPr>
          <w:rFonts w:ascii="Arial" w:hAnsi="Arial" w:cs="Arial"/>
          <w:color w:val="000000"/>
          <w:sz w:val="24"/>
          <w:szCs w:val="24"/>
        </w:rPr>
        <w:t>judiciously.</w:t>
      </w:r>
    </w:p>
    <w:p w:rsidR="001725BE" w:rsidRPr="00E458AC" w:rsidRDefault="001725BE" w:rsidP="008D549A">
      <w:pPr>
        <w:autoSpaceDE w:val="0"/>
        <w:autoSpaceDN w:val="0"/>
        <w:adjustRightInd w:val="0"/>
        <w:spacing w:after="0" w:line="240" w:lineRule="auto"/>
        <w:rPr>
          <w:rFonts w:ascii="Arial" w:hAnsi="Arial" w:cs="Arial"/>
          <w:color w:val="000000"/>
          <w:sz w:val="24"/>
          <w:szCs w:val="24"/>
        </w:rPr>
      </w:pPr>
    </w:p>
    <w:p w:rsidR="008D549A" w:rsidRDefault="008D549A" w:rsidP="008D549A">
      <w:pPr>
        <w:autoSpaceDE w:val="0"/>
        <w:autoSpaceDN w:val="0"/>
        <w:adjustRightInd w:val="0"/>
        <w:spacing w:after="0" w:line="240" w:lineRule="auto"/>
        <w:rPr>
          <w:rFonts w:ascii="Arial" w:hAnsi="Arial" w:cs="Arial"/>
          <w:color w:val="000000"/>
          <w:sz w:val="24"/>
          <w:szCs w:val="24"/>
        </w:rPr>
      </w:pPr>
      <w:r w:rsidRPr="00E458AC">
        <w:rPr>
          <w:rFonts w:ascii="Arial" w:hAnsi="Arial" w:cs="Arial"/>
          <w:color w:val="000000"/>
          <w:sz w:val="24"/>
          <w:szCs w:val="24"/>
        </w:rPr>
        <w:t>2.3. SCI patients with lesions above T6 will require alternative ‘triggers’</w:t>
      </w:r>
      <w:r w:rsidR="00E719D7" w:rsidRPr="00E458AC">
        <w:rPr>
          <w:rFonts w:ascii="Arial" w:hAnsi="Arial" w:cs="Arial"/>
          <w:color w:val="000000"/>
          <w:sz w:val="24"/>
          <w:szCs w:val="24"/>
        </w:rPr>
        <w:t xml:space="preserve"> </w:t>
      </w:r>
      <w:r w:rsidR="00E87C73" w:rsidRPr="00E458AC">
        <w:rPr>
          <w:rFonts w:ascii="Arial" w:hAnsi="Arial" w:cs="Arial"/>
          <w:color w:val="000000"/>
          <w:sz w:val="24"/>
          <w:szCs w:val="24"/>
        </w:rPr>
        <w:t xml:space="preserve">for </w:t>
      </w:r>
      <w:r w:rsidR="00DC2AE7">
        <w:rPr>
          <w:rFonts w:ascii="Arial" w:hAnsi="Arial" w:cs="Arial"/>
          <w:color w:val="000000"/>
          <w:sz w:val="24"/>
          <w:szCs w:val="24"/>
        </w:rPr>
        <w:t>N</w:t>
      </w:r>
      <w:r w:rsidR="00E87C73" w:rsidRPr="00E458AC">
        <w:rPr>
          <w:rFonts w:ascii="Arial" w:hAnsi="Arial" w:cs="Arial"/>
          <w:color w:val="000000"/>
          <w:sz w:val="24"/>
          <w:szCs w:val="24"/>
        </w:rPr>
        <w:t>EWS</w:t>
      </w:r>
      <w:r w:rsidR="001B39CE">
        <w:rPr>
          <w:rFonts w:ascii="Arial" w:hAnsi="Arial" w:cs="Arial"/>
          <w:color w:val="000000"/>
          <w:sz w:val="24"/>
          <w:szCs w:val="24"/>
        </w:rPr>
        <w:t>.</w:t>
      </w:r>
    </w:p>
    <w:p w:rsidR="001725BE" w:rsidRPr="00E458AC" w:rsidRDefault="001725BE" w:rsidP="008D549A">
      <w:pPr>
        <w:autoSpaceDE w:val="0"/>
        <w:autoSpaceDN w:val="0"/>
        <w:adjustRightInd w:val="0"/>
        <w:spacing w:after="0" w:line="240" w:lineRule="auto"/>
        <w:rPr>
          <w:rFonts w:ascii="Arial" w:hAnsi="Arial" w:cs="Arial"/>
          <w:color w:val="000000"/>
          <w:sz w:val="24"/>
          <w:szCs w:val="24"/>
        </w:rPr>
      </w:pPr>
    </w:p>
    <w:p w:rsidR="004855C6" w:rsidRPr="00533168" w:rsidRDefault="008D549A" w:rsidP="004855C6">
      <w:pPr>
        <w:autoSpaceDE w:val="0"/>
        <w:autoSpaceDN w:val="0"/>
        <w:adjustRightInd w:val="0"/>
        <w:spacing w:after="0" w:line="240" w:lineRule="auto"/>
        <w:jc w:val="both"/>
        <w:rPr>
          <w:rFonts w:ascii="Arial" w:eastAsia="Times New Roman" w:hAnsi="Arial" w:cs="Arial"/>
          <w:color w:val="000000"/>
          <w:sz w:val="24"/>
          <w:szCs w:val="24"/>
          <w:lang w:eastAsia="en-GB"/>
        </w:rPr>
      </w:pPr>
      <w:r w:rsidRPr="00E458AC">
        <w:rPr>
          <w:rFonts w:ascii="Arial" w:hAnsi="Arial" w:cs="Arial"/>
          <w:color w:val="000000"/>
          <w:sz w:val="24"/>
          <w:szCs w:val="24"/>
        </w:rPr>
        <w:t xml:space="preserve">2.4. Monitor </w:t>
      </w:r>
      <w:r w:rsidR="004855C6">
        <w:rPr>
          <w:rFonts w:ascii="Arial" w:hAnsi="Arial" w:cs="Arial"/>
          <w:color w:val="000000"/>
          <w:sz w:val="24"/>
          <w:szCs w:val="24"/>
        </w:rPr>
        <w:t xml:space="preserve">core </w:t>
      </w:r>
      <w:r w:rsidRPr="00E458AC">
        <w:rPr>
          <w:rFonts w:ascii="Arial" w:hAnsi="Arial" w:cs="Arial"/>
          <w:color w:val="000000"/>
          <w:sz w:val="24"/>
          <w:szCs w:val="24"/>
        </w:rPr>
        <w:t>body temperature</w:t>
      </w:r>
      <w:r w:rsidR="0099138A">
        <w:rPr>
          <w:rFonts w:ascii="Arial" w:hAnsi="Arial" w:cs="Arial"/>
          <w:color w:val="000000"/>
          <w:sz w:val="24"/>
          <w:szCs w:val="24"/>
        </w:rPr>
        <w:t xml:space="preserve"> closely</w:t>
      </w:r>
      <w:r w:rsidR="00EF3E62">
        <w:rPr>
          <w:rFonts w:ascii="Arial" w:hAnsi="Arial" w:cs="Arial"/>
          <w:color w:val="000000"/>
          <w:sz w:val="24"/>
          <w:szCs w:val="24"/>
        </w:rPr>
        <w:t>,</w:t>
      </w:r>
      <w:r w:rsidR="0099138A">
        <w:rPr>
          <w:rFonts w:ascii="Arial" w:hAnsi="Arial" w:cs="Arial"/>
          <w:color w:val="000000"/>
          <w:sz w:val="24"/>
          <w:szCs w:val="24"/>
        </w:rPr>
        <w:t xml:space="preserve"> actual body temperature can be as much as </w:t>
      </w:r>
      <w:r w:rsidR="001D5A45" w:rsidRPr="00E458AC">
        <w:rPr>
          <w:rFonts w:ascii="Arial" w:hAnsi="Arial" w:cs="Arial"/>
          <w:color w:val="000000"/>
          <w:sz w:val="24"/>
          <w:szCs w:val="24"/>
        </w:rPr>
        <w:t xml:space="preserve">1°C </w:t>
      </w:r>
      <w:r w:rsidR="0099138A">
        <w:rPr>
          <w:rFonts w:ascii="Arial" w:hAnsi="Arial" w:cs="Arial"/>
          <w:color w:val="000000"/>
          <w:sz w:val="24"/>
          <w:szCs w:val="24"/>
        </w:rPr>
        <w:t>below normal due to influence of environmental temperature</w:t>
      </w:r>
      <w:r w:rsidR="001B39CE">
        <w:rPr>
          <w:rFonts w:ascii="Arial" w:hAnsi="Arial" w:cs="Arial"/>
          <w:color w:val="000000"/>
          <w:sz w:val="24"/>
          <w:szCs w:val="24"/>
        </w:rPr>
        <w:t>.</w:t>
      </w:r>
      <w:r w:rsidR="004855C6">
        <w:rPr>
          <w:rFonts w:ascii="Arial" w:hAnsi="Arial" w:cs="Arial"/>
          <w:color w:val="000000"/>
          <w:sz w:val="24"/>
          <w:szCs w:val="24"/>
        </w:rPr>
        <w:t xml:space="preserve"> </w:t>
      </w:r>
      <w:r w:rsidR="004855C6" w:rsidRPr="00533168">
        <w:rPr>
          <w:rFonts w:ascii="Arial" w:eastAsia="Times New Roman" w:hAnsi="Arial" w:cs="Arial"/>
          <w:color w:val="000000"/>
          <w:sz w:val="24"/>
          <w:szCs w:val="24"/>
          <w:lang w:eastAsia="en-GB"/>
        </w:rPr>
        <w:t>Insulate the patient or distance paralysed areas of the body as appropriate from sources of heat or cooling</w:t>
      </w:r>
      <w:r w:rsidR="004855C6">
        <w:rPr>
          <w:rFonts w:ascii="Arial" w:eastAsia="Times New Roman" w:hAnsi="Arial" w:cs="Arial"/>
          <w:color w:val="000000"/>
          <w:sz w:val="24"/>
          <w:szCs w:val="24"/>
          <w:lang w:eastAsia="en-GB"/>
        </w:rPr>
        <w:t xml:space="preserve">. </w:t>
      </w:r>
      <w:r w:rsidR="004855C6" w:rsidRPr="00533168">
        <w:rPr>
          <w:rFonts w:ascii="Arial" w:eastAsia="Times New Roman" w:hAnsi="Arial" w:cs="Arial"/>
          <w:color w:val="000000"/>
          <w:sz w:val="24"/>
          <w:szCs w:val="24"/>
          <w:lang w:eastAsia="en-GB"/>
        </w:rPr>
        <w:t>Utilise body warming or cooling devices cautiously.</w:t>
      </w:r>
    </w:p>
    <w:p w:rsidR="001725BE" w:rsidRDefault="001725BE" w:rsidP="008D549A">
      <w:pPr>
        <w:autoSpaceDE w:val="0"/>
        <w:autoSpaceDN w:val="0"/>
        <w:adjustRightInd w:val="0"/>
        <w:spacing w:after="0" w:line="240" w:lineRule="auto"/>
        <w:rPr>
          <w:rFonts w:ascii="Arial" w:hAnsi="Arial" w:cs="Arial"/>
          <w:color w:val="000000"/>
          <w:sz w:val="24"/>
          <w:szCs w:val="24"/>
        </w:rPr>
      </w:pPr>
    </w:p>
    <w:p w:rsidR="0099138A" w:rsidRDefault="0099138A"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w:t>
      </w:r>
      <w:r w:rsidR="00BF6C15">
        <w:rPr>
          <w:rFonts w:ascii="Arial" w:hAnsi="Arial" w:cs="Arial"/>
          <w:color w:val="000000"/>
          <w:sz w:val="24"/>
          <w:szCs w:val="24"/>
        </w:rPr>
        <w:t>.</w:t>
      </w:r>
      <w:r>
        <w:rPr>
          <w:rFonts w:ascii="Arial" w:hAnsi="Arial" w:cs="Arial"/>
          <w:color w:val="000000"/>
          <w:sz w:val="24"/>
          <w:szCs w:val="24"/>
        </w:rPr>
        <w:t xml:space="preserve"> In the presence of potential pyrexia with no indication of sepsis, check forehead temperature against foot to check for poikilothermic </w:t>
      </w:r>
      <w:r w:rsidR="008D549A" w:rsidRPr="00E458AC">
        <w:rPr>
          <w:rFonts w:ascii="Arial" w:hAnsi="Arial" w:cs="Arial"/>
          <w:color w:val="000000"/>
          <w:sz w:val="24"/>
          <w:szCs w:val="24"/>
        </w:rPr>
        <w:t>(hot head-cold feet)</w:t>
      </w:r>
      <w:r>
        <w:rPr>
          <w:rFonts w:ascii="Arial" w:hAnsi="Arial" w:cs="Arial"/>
          <w:color w:val="000000"/>
          <w:sz w:val="24"/>
          <w:szCs w:val="24"/>
        </w:rPr>
        <w:t xml:space="preserve"> to avoid misdiagnosis and inappropriate treatment.</w:t>
      </w:r>
    </w:p>
    <w:p w:rsidR="001725BE" w:rsidRDefault="001725BE" w:rsidP="008D549A">
      <w:pPr>
        <w:autoSpaceDE w:val="0"/>
        <w:autoSpaceDN w:val="0"/>
        <w:adjustRightInd w:val="0"/>
        <w:spacing w:after="0" w:line="240" w:lineRule="auto"/>
        <w:rPr>
          <w:rFonts w:ascii="Arial" w:hAnsi="Arial" w:cs="Arial"/>
          <w:color w:val="000000"/>
          <w:sz w:val="24"/>
          <w:szCs w:val="24"/>
        </w:rPr>
      </w:pPr>
    </w:p>
    <w:p w:rsidR="008D549A" w:rsidRPr="00E458AC" w:rsidRDefault="0099138A" w:rsidP="008D549A">
      <w:pPr>
        <w:autoSpaceDE w:val="0"/>
        <w:autoSpaceDN w:val="0"/>
        <w:adjustRightInd w:val="0"/>
        <w:spacing w:after="0" w:line="240" w:lineRule="auto"/>
        <w:rPr>
          <w:rFonts w:ascii="Arial" w:hAnsi="Arial" w:cs="Arial"/>
          <w:color w:val="FF0000"/>
          <w:sz w:val="24"/>
          <w:szCs w:val="24"/>
        </w:rPr>
      </w:pPr>
      <w:r>
        <w:rPr>
          <w:rFonts w:ascii="Arial" w:hAnsi="Arial" w:cs="Arial"/>
          <w:color w:val="000000"/>
          <w:sz w:val="24"/>
          <w:szCs w:val="24"/>
        </w:rPr>
        <w:t>2.</w:t>
      </w:r>
      <w:r w:rsidR="001725BE">
        <w:rPr>
          <w:rFonts w:ascii="Arial" w:hAnsi="Arial" w:cs="Arial"/>
          <w:color w:val="000000"/>
          <w:sz w:val="24"/>
          <w:szCs w:val="24"/>
        </w:rPr>
        <w:t>6</w:t>
      </w:r>
      <w:r w:rsidR="00BF6C15">
        <w:rPr>
          <w:rFonts w:ascii="Arial" w:hAnsi="Arial" w:cs="Arial"/>
          <w:color w:val="000000"/>
          <w:sz w:val="24"/>
          <w:szCs w:val="24"/>
        </w:rPr>
        <w:t>.</w:t>
      </w:r>
      <w:r>
        <w:rPr>
          <w:rFonts w:ascii="Arial" w:hAnsi="Arial" w:cs="Arial"/>
          <w:color w:val="000000"/>
          <w:sz w:val="24"/>
          <w:szCs w:val="24"/>
        </w:rPr>
        <w:t xml:space="preserve"> Monitoring and treating patients presenting with multiple injuries in the presence of SCI requires a cautionary approach to interpreting observ</w:t>
      </w:r>
      <w:r w:rsidR="00EC5E56">
        <w:rPr>
          <w:rFonts w:ascii="Arial" w:hAnsi="Arial" w:cs="Arial"/>
          <w:color w:val="000000"/>
          <w:sz w:val="24"/>
          <w:szCs w:val="24"/>
        </w:rPr>
        <w:t>ations to ensure potentially life threatening</w:t>
      </w:r>
      <w:r>
        <w:rPr>
          <w:rFonts w:ascii="Arial" w:hAnsi="Arial" w:cs="Arial"/>
          <w:color w:val="000000"/>
          <w:sz w:val="24"/>
          <w:szCs w:val="24"/>
        </w:rPr>
        <w:t xml:space="preserve"> comp</w:t>
      </w:r>
      <w:r w:rsidR="008C52E8">
        <w:rPr>
          <w:rFonts w:ascii="Arial" w:hAnsi="Arial" w:cs="Arial"/>
          <w:color w:val="000000"/>
          <w:sz w:val="24"/>
          <w:szCs w:val="24"/>
        </w:rPr>
        <w:t>lic</w:t>
      </w:r>
      <w:r>
        <w:rPr>
          <w:rFonts w:ascii="Arial" w:hAnsi="Arial" w:cs="Arial"/>
          <w:color w:val="000000"/>
          <w:sz w:val="24"/>
          <w:szCs w:val="24"/>
        </w:rPr>
        <w:t xml:space="preserve">ations are not over looked in the presence of spinal shock.    </w:t>
      </w:r>
    </w:p>
    <w:p w:rsidR="0099138A" w:rsidRDefault="0099138A" w:rsidP="008D549A">
      <w:pPr>
        <w:autoSpaceDE w:val="0"/>
        <w:autoSpaceDN w:val="0"/>
        <w:adjustRightInd w:val="0"/>
        <w:spacing w:after="0" w:line="240" w:lineRule="auto"/>
        <w:rPr>
          <w:rFonts w:ascii="Arial" w:hAnsi="Arial" w:cs="Arial"/>
          <w:color w:val="FF0000"/>
          <w:sz w:val="24"/>
          <w:szCs w:val="24"/>
        </w:rPr>
      </w:pPr>
    </w:p>
    <w:p w:rsidR="000C4754" w:rsidRPr="00E458AC" w:rsidRDefault="000C4754" w:rsidP="008D549A">
      <w:pPr>
        <w:autoSpaceDE w:val="0"/>
        <w:autoSpaceDN w:val="0"/>
        <w:adjustRightInd w:val="0"/>
        <w:spacing w:after="0" w:line="240" w:lineRule="auto"/>
        <w:rPr>
          <w:rFonts w:ascii="Arial" w:hAnsi="Arial" w:cs="Arial"/>
          <w:color w:val="FF0000"/>
          <w:sz w:val="24"/>
          <w:szCs w:val="24"/>
        </w:rPr>
      </w:pPr>
    </w:p>
    <w:p w:rsidR="004B4014" w:rsidRPr="00E458AC" w:rsidRDefault="004B4014">
      <w:pPr>
        <w:rPr>
          <w:rFonts w:ascii="Arial" w:hAnsi="Arial" w:cs="Arial"/>
          <w:bCs/>
          <w:color w:val="000000"/>
          <w:sz w:val="24"/>
          <w:szCs w:val="24"/>
        </w:rPr>
      </w:pPr>
      <w:r w:rsidRPr="00E458AC">
        <w:rPr>
          <w:rFonts w:ascii="Arial" w:hAnsi="Arial" w:cs="Arial"/>
          <w:bCs/>
          <w:color w:val="000000"/>
          <w:sz w:val="24"/>
          <w:szCs w:val="24"/>
        </w:rPr>
        <w:br w:type="page"/>
      </w:r>
    </w:p>
    <w:p w:rsidR="000C4754" w:rsidRPr="00E458AC" w:rsidRDefault="00C50848" w:rsidP="00C50848">
      <w:pPr>
        <w:pStyle w:val="Title"/>
      </w:pPr>
      <w:r>
        <w:lastRenderedPageBreak/>
        <w:t xml:space="preserve">3: </w:t>
      </w:r>
      <w:r w:rsidR="000C4754" w:rsidRPr="00E458AC">
        <w:t>Minimise DVT and PE formation</w:t>
      </w:r>
    </w:p>
    <w:p w:rsidR="00C50848" w:rsidRPr="00C50848" w:rsidRDefault="00C50848" w:rsidP="000C4754">
      <w:pPr>
        <w:autoSpaceDE w:val="0"/>
        <w:autoSpaceDN w:val="0"/>
        <w:adjustRightInd w:val="0"/>
        <w:spacing w:after="0" w:line="240" w:lineRule="auto"/>
        <w:rPr>
          <w:rFonts w:ascii="Arial" w:hAnsi="Arial" w:cs="Arial"/>
          <w:b/>
          <w:bCs/>
          <w:i/>
          <w:sz w:val="24"/>
          <w:szCs w:val="24"/>
        </w:rPr>
      </w:pPr>
      <w:r w:rsidRPr="00C50848">
        <w:rPr>
          <w:rFonts w:ascii="Arial" w:hAnsi="Arial" w:cs="Arial"/>
          <w:b/>
          <w:bCs/>
          <w:i/>
          <w:sz w:val="24"/>
          <w:szCs w:val="24"/>
        </w:rPr>
        <w:t xml:space="preserve">Rationale: Enforced </w:t>
      </w:r>
      <w:r w:rsidR="00111B5E" w:rsidRPr="00C50848">
        <w:rPr>
          <w:rFonts w:ascii="Arial" w:hAnsi="Arial" w:cs="Arial"/>
          <w:b/>
          <w:bCs/>
          <w:i/>
          <w:sz w:val="24"/>
          <w:szCs w:val="24"/>
        </w:rPr>
        <w:t>bed rest</w:t>
      </w:r>
      <w:r w:rsidRPr="00C50848">
        <w:rPr>
          <w:rFonts w:ascii="Arial" w:hAnsi="Arial" w:cs="Arial"/>
          <w:b/>
          <w:bCs/>
          <w:i/>
          <w:sz w:val="24"/>
          <w:szCs w:val="24"/>
        </w:rPr>
        <w:t xml:space="preserve"> and systemic paralysis increases risk of thromboembolism.</w:t>
      </w:r>
    </w:p>
    <w:p w:rsidR="00C50848" w:rsidRDefault="00C50848" w:rsidP="000C4754">
      <w:pPr>
        <w:autoSpaceDE w:val="0"/>
        <w:autoSpaceDN w:val="0"/>
        <w:adjustRightInd w:val="0"/>
        <w:spacing w:after="0" w:line="240" w:lineRule="auto"/>
        <w:rPr>
          <w:rFonts w:ascii="Arial" w:hAnsi="Arial" w:cs="Arial"/>
          <w:bCs/>
          <w:color w:val="FF0000"/>
          <w:sz w:val="24"/>
          <w:szCs w:val="24"/>
        </w:rPr>
      </w:pPr>
    </w:p>
    <w:p w:rsidR="000C4754" w:rsidRDefault="001725BE" w:rsidP="000C4754">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3</w:t>
      </w:r>
      <w:r w:rsidR="000C4754" w:rsidRPr="00E458AC">
        <w:rPr>
          <w:rFonts w:ascii="Arial" w:hAnsi="Arial" w:cs="Arial"/>
          <w:color w:val="000000"/>
          <w:sz w:val="24"/>
          <w:szCs w:val="24"/>
        </w:rPr>
        <w:t xml:space="preserve">.1. Commence prophylactic </w:t>
      </w:r>
      <w:r w:rsidR="000C4754" w:rsidRPr="00111B5E">
        <w:rPr>
          <w:rFonts w:ascii="Arial" w:hAnsi="Arial" w:cs="Arial"/>
          <w:color w:val="000000"/>
          <w:sz w:val="24"/>
          <w:szCs w:val="24"/>
        </w:rPr>
        <w:t xml:space="preserve">anticoagulation </w:t>
      </w:r>
      <w:r w:rsidR="000C4754" w:rsidRPr="00111B5E">
        <w:rPr>
          <w:rFonts w:ascii="Arial" w:hAnsi="Arial" w:cs="Arial"/>
          <w:sz w:val="24"/>
          <w:szCs w:val="24"/>
        </w:rPr>
        <w:t>within 24hrs of diagnosis.</w:t>
      </w:r>
    </w:p>
    <w:p w:rsidR="001725BE" w:rsidRPr="00111B5E" w:rsidRDefault="001725BE" w:rsidP="000C4754">
      <w:pPr>
        <w:autoSpaceDE w:val="0"/>
        <w:autoSpaceDN w:val="0"/>
        <w:adjustRightInd w:val="0"/>
        <w:spacing w:after="0" w:line="240" w:lineRule="auto"/>
        <w:rPr>
          <w:rFonts w:ascii="Arial" w:hAnsi="Arial" w:cs="Arial"/>
          <w:color w:val="000000"/>
          <w:sz w:val="24"/>
          <w:szCs w:val="24"/>
        </w:rPr>
      </w:pPr>
    </w:p>
    <w:p w:rsidR="000C4754" w:rsidRDefault="001725BE" w:rsidP="000C475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r w:rsidR="000C4754" w:rsidRPr="00111B5E">
        <w:rPr>
          <w:rFonts w:ascii="Arial" w:hAnsi="Arial" w:cs="Arial"/>
          <w:color w:val="000000"/>
          <w:sz w:val="24"/>
          <w:szCs w:val="24"/>
        </w:rPr>
        <w:t xml:space="preserve">.2. Apply properly sized thigh-length </w:t>
      </w:r>
      <w:r w:rsidR="004855C6">
        <w:rPr>
          <w:rFonts w:ascii="Arial" w:hAnsi="Arial" w:cs="Arial"/>
          <w:color w:val="000000"/>
          <w:sz w:val="24"/>
          <w:szCs w:val="24"/>
        </w:rPr>
        <w:t xml:space="preserve">(if available) </w:t>
      </w:r>
      <w:r w:rsidR="000C4754" w:rsidRPr="00111B5E">
        <w:rPr>
          <w:rFonts w:ascii="Arial" w:hAnsi="Arial" w:cs="Arial"/>
          <w:color w:val="000000"/>
          <w:sz w:val="24"/>
          <w:szCs w:val="24"/>
        </w:rPr>
        <w:t>graduated compression stockings/ pneumatic</w:t>
      </w:r>
      <w:r w:rsidR="004855C6">
        <w:rPr>
          <w:rFonts w:ascii="Arial" w:hAnsi="Arial" w:cs="Arial"/>
          <w:color w:val="000000"/>
          <w:sz w:val="24"/>
          <w:szCs w:val="24"/>
        </w:rPr>
        <w:t xml:space="preserve"> </w:t>
      </w:r>
      <w:r w:rsidR="000C4754" w:rsidRPr="00E458AC">
        <w:rPr>
          <w:rFonts w:ascii="Arial" w:hAnsi="Arial" w:cs="Arial"/>
          <w:color w:val="000000"/>
          <w:sz w:val="24"/>
          <w:szCs w:val="24"/>
        </w:rPr>
        <w:t>compression device</w:t>
      </w:r>
      <w:r w:rsidR="001B39CE">
        <w:rPr>
          <w:rFonts w:ascii="Arial" w:hAnsi="Arial" w:cs="Arial"/>
          <w:color w:val="000000"/>
          <w:sz w:val="24"/>
          <w:szCs w:val="24"/>
        </w:rPr>
        <w:t>.</w:t>
      </w:r>
    </w:p>
    <w:p w:rsidR="001725BE" w:rsidRPr="00E458AC" w:rsidRDefault="001725BE" w:rsidP="000C4754">
      <w:pPr>
        <w:autoSpaceDE w:val="0"/>
        <w:autoSpaceDN w:val="0"/>
        <w:adjustRightInd w:val="0"/>
        <w:spacing w:after="0" w:line="240" w:lineRule="auto"/>
        <w:rPr>
          <w:rFonts w:ascii="Arial" w:hAnsi="Arial" w:cs="Arial"/>
          <w:color w:val="000000"/>
          <w:sz w:val="24"/>
          <w:szCs w:val="24"/>
        </w:rPr>
      </w:pPr>
    </w:p>
    <w:p w:rsidR="00111B5E" w:rsidRDefault="001725BE" w:rsidP="000C4754">
      <w:pPr>
        <w:autoSpaceDE w:val="0"/>
        <w:autoSpaceDN w:val="0"/>
        <w:adjustRightInd w:val="0"/>
        <w:spacing w:after="0" w:line="240" w:lineRule="auto"/>
        <w:rPr>
          <w:rFonts w:ascii="Arial" w:hAnsi="Arial" w:cs="Arial"/>
          <w:sz w:val="24"/>
          <w:szCs w:val="24"/>
        </w:rPr>
      </w:pPr>
      <w:r>
        <w:rPr>
          <w:rFonts w:ascii="Arial" w:hAnsi="Arial" w:cs="Arial"/>
          <w:sz w:val="24"/>
          <w:szCs w:val="24"/>
        </w:rPr>
        <w:t>3</w:t>
      </w:r>
      <w:r w:rsidR="00111B5E" w:rsidRPr="00111B5E">
        <w:rPr>
          <w:rFonts w:ascii="Arial" w:hAnsi="Arial" w:cs="Arial"/>
          <w:sz w:val="24"/>
          <w:szCs w:val="24"/>
        </w:rPr>
        <w:t>.3</w:t>
      </w:r>
      <w:r w:rsidR="00BF6C15">
        <w:rPr>
          <w:rFonts w:ascii="Arial" w:hAnsi="Arial" w:cs="Arial"/>
          <w:sz w:val="24"/>
          <w:szCs w:val="24"/>
        </w:rPr>
        <w:t>.</w:t>
      </w:r>
      <w:r w:rsidR="00111B5E" w:rsidRPr="00111B5E">
        <w:rPr>
          <w:rFonts w:ascii="Arial" w:hAnsi="Arial" w:cs="Arial"/>
          <w:sz w:val="24"/>
          <w:szCs w:val="24"/>
        </w:rPr>
        <w:t xml:space="preserve"> </w:t>
      </w:r>
      <w:r w:rsidR="00EF3E62">
        <w:rPr>
          <w:rFonts w:ascii="Arial" w:hAnsi="Arial" w:cs="Arial"/>
          <w:sz w:val="24"/>
          <w:szCs w:val="24"/>
        </w:rPr>
        <w:t>P</w:t>
      </w:r>
      <w:r w:rsidR="00111B5E" w:rsidRPr="00111B5E">
        <w:rPr>
          <w:rFonts w:ascii="Arial" w:hAnsi="Arial" w:cs="Arial"/>
          <w:sz w:val="24"/>
          <w:szCs w:val="24"/>
        </w:rPr>
        <w:t xml:space="preserve">rovide twice daily range of passive limb movements by physiotherapist supported by regular turning and repositioning of limbs by nursing staff. </w:t>
      </w:r>
    </w:p>
    <w:p w:rsidR="001725BE" w:rsidRPr="00111B5E" w:rsidRDefault="001725BE" w:rsidP="000C4754">
      <w:pPr>
        <w:autoSpaceDE w:val="0"/>
        <w:autoSpaceDN w:val="0"/>
        <w:adjustRightInd w:val="0"/>
        <w:spacing w:after="0" w:line="240" w:lineRule="auto"/>
        <w:rPr>
          <w:rFonts w:ascii="Arial" w:hAnsi="Arial" w:cs="Arial"/>
          <w:sz w:val="24"/>
          <w:szCs w:val="24"/>
        </w:rPr>
      </w:pPr>
    </w:p>
    <w:p w:rsidR="00111B5E" w:rsidRDefault="001725BE" w:rsidP="000C4754">
      <w:pPr>
        <w:autoSpaceDE w:val="0"/>
        <w:autoSpaceDN w:val="0"/>
        <w:adjustRightInd w:val="0"/>
        <w:spacing w:after="0" w:line="240" w:lineRule="auto"/>
        <w:rPr>
          <w:rFonts w:ascii="Arial" w:hAnsi="Arial" w:cs="Arial"/>
          <w:sz w:val="24"/>
          <w:szCs w:val="24"/>
        </w:rPr>
      </w:pPr>
      <w:r>
        <w:rPr>
          <w:rFonts w:ascii="Arial" w:hAnsi="Arial" w:cs="Arial"/>
          <w:sz w:val="24"/>
          <w:szCs w:val="24"/>
        </w:rPr>
        <w:t>3</w:t>
      </w:r>
      <w:r w:rsidR="00111B5E" w:rsidRPr="00111B5E">
        <w:rPr>
          <w:rFonts w:ascii="Arial" w:hAnsi="Arial" w:cs="Arial"/>
          <w:sz w:val="24"/>
          <w:szCs w:val="24"/>
        </w:rPr>
        <w:t>.4</w:t>
      </w:r>
      <w:r w:rsidR="00BF6C15">
        <w:rPr>
          <w:rFonts w:ascii="Arial" w:hAnsi="Arial" w:cs="Arial"/>
          <w:sz w:val="24"/>
          <w:szCs w:val="24"/>
        </w:rPr>
        <w:t>.</w:t>
      </w:r>
      <w:r w:rsidR="00111B5E" w:rsidRPr="00111B5E">
        <w:rPr>
          <w:rFonts w:ascii="Arial" w:hAnsi="Arial" w:cs="Arial"/>
          <w:sz w:val="24"/>
          <w:szCs w:val="24"/>
        </w:rPr>
        <w:t xml:space="preserve"> Position lower limbs on pillows when patient is supine to encourage venous drainage. </w:t>
      </w:r>
    </w:p>
    <w:p w:rsidR="001725BE" w:rsidRPr="00111B5E" w:rsidRDefault="001725BE" w:rsidP="000C4754">
      <w:pPr>
        <w:autoSpaceDE w:val="0"/>
        <w:autoSpaceDN w:val="0"/>
        <w:adjustRightInd w:val="0"/>
        <w:spacing w:after="0" w:line="240" w:lineRule="auto"/>
        <w:rPr>
          <w:rFonts w:ascii="Arial" w:hAnsi="Arial" w:cs="Arial"/>
          <w:sz w:val="24"/>
          <w:szCs w:val="24"/>
        </w:rPr>
      </w:pPr>
    </w:p>
    <w:p w:rsidR="00111B5E" w:rsidRDefault="001725BE" w:rsidP="000C4754">
      <w:pPr>
        <w:autoSpaceDE w:val="0"/>
        <w:autoSpaceDN w:val="0"/>
        <w:adjustRightInd w:val="0"/>
        <w:spacing w:after="0" w:line="240" w:lineRule="auto"/>
        <w:rPr>
          <w:rFonts w:ascii="Arial" w:hAnsi="Arial" w:cs="Arial"/>
          <w:sz w:val="24"/>
          <w:szCs w:val="24"/>
        </w:rPr>
      </w:pPr>
      <w:r>
        <w:rPr>
          <w:rFonts w:ascii="Arial" w:hAnsi="Arial" w:cs="Arial"/>
          <w:sz w:val="24"/>
          <w:szCs w:val="24"/>
        </w:rPr>
        <w:t>3</w:t>
      </w:r>
      <w:r w:rsidR="00111B5E" w:rsidRPr="00111B5E">
        <w:rPr>
          <w:rFonts w:ascii="Arial" w:hAnsi="Arial" w:cs="Arial"/>
          <w:sz w:val="24"/>
          <w:szCs w:val="24"/>
        </w:rPr>
        <w:t>.5</w:t>
      </w:r>
      <w:r w:rsidR="00BF6C15">
        <w:rPr>
          <w:rFonts w:ascii="Arial" w:hAnsi="Arial" w:cs="Arial"/>
          <w:sz w:val="24"/>
          <w:szCs w:val="24"/>
        </w:rPr>
        <w:t>.</w:t>
      </w:r>
      <w:r w:rsidR="00111B5E" w:rsidRPr="00111B5E">
        <w:rPr>
          <w:rFonts w:ascii="Arial" w:hAnsi="Arial" w:cs="Arial"/>
          <w:sz w:val="24"/>
          <w:szCs w:val="24"/>
        </w:rPr>
        <w:t xml:space="preserve"> Remove compression stockings/pneumatic compression device at least once daily to wash underlying skin.   </w:t>
      </w:r>
    </w:p>
    <w:p w:rsidR="001725BE" w:rsidRPr="00111B5E" w:rsidRDefault="001725BE" w:rsidP="000C4754">
      <w:pPr>
        <w:autoSpaceDE w:val="0"/>
        <w:autoSpaceDN w:val="0"/>
        <w:adjustRightInd w:val="0"/>
        <w:spacing w:after="0" w:line="240" w:lineRule="auto"/>
        <w:rPr>
          <w:rFonts w:ascii="Arial" w:hAnsi="Arial" w:cs="Arial"/>
          <w:sz w:val="24"/>
          <w:szCs w:val="24"/>
        </w:rPr>
      </w:pPr>
    </w:p>
    <w:p w:rsidR="00111B5E" w:rsidRDefault="001725BE" w:rsidP="000C4754">
      <w:pPr>
        <w:autoSpaceDE w:val="0"/>
        <w:autoSpaceDN w:val="0"/>
        <w:adjustRightInd w:val="0"/>
        <w:spacing w:after="0" w:line="240" w:lineRule="auto"/>
        <w:rPr>
          <w:rFonts w:ascii="Arial" w:hAnsi="Arial" w:cs="Arial"/>
          <w:sz w:val="24"/>
          <w:szCs w:val="24"/>
        </w:rPr>
      </w:pPr>
      <w:r>
        <w:rPr>
          <w:rFonts w:ascii="Arial" w:hAnsi="Arial" w:cs="Arial"/>
          <w:sz w:val="24"/>
          <w:szCs w:val="24"/>
        </w:rPr>
        <w:t>3</w:t>
      </w:r>
      <w:r w:rsidR="00111B5E" w:rsidRPr="00111B5E">
        <w:rPr>
          <w:rFonts w:ascii="Arial" w:hAnsi="Arial" w:cs="Arial"/>
          <w:sz w:val="24"/>
          <w:szCs w:val="24"/>
        </w:rPr>
        <w:t>.6</w:t>
      </w:r>
      <w:r w:rsidR="00BF6C15">
        <w:rPr>
          <w:rFonts w:ascii="Arial" w:hAnsi="Arial" w:cs="Arial"/>
          <w:sz w:val="24"/>
          <w:szCs w:val="24"/>
        </w:rPr>
        <w:t>.</w:t>
      </w:r>
      <w:r w:rsidR="00111B5E" w:rsidRPr="00111B5E">
        <w:rPr>
          <w:rFonts w:ascii="Arial" w:hAnsi="Arial" w:cs="Arial"/>
          <w:sz w:val="24"/>
          <w:szCs w:val="24"/>
        </w:rPr>
        <w:t xml:space="preserve"> Check and re size stocking regularly as SCI often results in changes of lower limb shape and size.  </w:t>
      </w:r>
    </w:p>
    <w:p w:rsidR="001725BE" w:rsidRPr="00111B5E" w:rsidRDefault="001725BE" w:rsidP="000C4754">
      <w:pPr>
        <w:autoSpaceDE w:val="0"/>
        <w:autoSpaceDN w:val="0"/>
        <w:adjustRightInd w:val="0"/>
        <w:spacing w:after="0" w:line="240" w:lineRule="auto"/>
        <w:rPr>
          <w:rFonts w:ascii="Arial" w:hAnsi="Arial" w:cs="Arial"/>
          <w:sz w:val="24"/>
          <w:szCs w:val="24"/>
        </w:rPr>
      </w:pPr>
    </w:p>
    <w:p w:rsidR="00111B5E" w:rsidRPr="00111B5E" w:rsidRDefault="001725BE" w:rsidP="000C4754">
      <w:pPr>
        <w:autoSpaceDE w:val="0"/>
        <w:autoSpaceDN w:val="0"/>
        <w:adjustRightInd w:val="0"/>
        <w:spacing w:after="0" w:line="240" w:lineRule="auto"/>
        <w:rPr>
          <w:rFonts w:ascii="Arial" w:hAnsi="Arial" w:cs="Arial"/>
          <w:sz w:val="24"/>
          <w:szCs w:val="24"/>
        </w:rPr>
      </w:pPr>
      <w:r>
        <w:rPr>
          <w:rFonts w:ascii="Arial" w:hAnsi="Arial" w:cs="Arial"/>
          <w:sz w:val="24"/>
          <w:szCs w:val="24"/>
        </w:rPr>
        <w:t>3</w:t>
      </w:r>
      <w:r w:rsidR="00111B5E" w:rsidRPr="00111B5E">
        <w:rPr>
          <w:rFonts w:ascii="Arial" w:hAnsi="Arial" w:cs="Arial"/>
          <w:sz w:val="24"/>
          <w:szCs w:val="24"/>
        </w:rPr>
        <w:t>.7</w:t>
      </w:r>
      <w:r w:rsidR="00BF6C15">
        <w:rPr>
          <w:rFonts w:ascii="Arial" w:hAnsi="Arial" w:cs="Arial"/>
          <w:sz w:val="24"/>
          <w:szCs w:val="24"/>
        </w:rPr>
        <w:t>.</w:t>
      </w:r>
      <w:r w:rsidR="00111B5E" w:rsidRPr="00111B5E">
        <w:rPr>
          <w:rFonts w:ascii="Arial" w:hAnsi="Arial" w:cs="Arial"/>
          <w:sz w:val="24"/>
          <w:szCs w:val="24"/>
        </w:rPr>
        <w:t xml:space="preserve"> Monitor fo</w:t>
      </w:r>
      <w:r w:rsidR="00E46D98">
        <w:rPr>
          <w:rFonts w:ascii="Arial" w:hAnsi="Arial" w:cs="Arial"/>
          <w:sz w:val="24"/>
          <w:szCs w:val="24"/>
        </w:rPr>
        <w:t>r</w:t>
      </w:r>
      <w:r w:rsidR="00111B5E" w:rsidRPr="00111B5E">
        <w:rPr>
          <w:rFonts w:ascii="Arial" w:hAnsi="Arial" w:cs="Arial"/>
          <w:sz w:val="24"/>
          <w:szCs w:val="24"/>
        </w:rPr>
        <w:t xml:space="preserve"> unexpected pyrexia or limb swelling. </w:t>
      </w:r>
    </w:p>
    <w:p w:rsidR="00111B5E" w:rsidRPr="00111B5E" w:rsidRDefault="00111B5E" w:rsidP="000C4754">
      <w:pPr>
        <w:autoSpaceDE w:val="0"/>
        <w:autoSpaceDN w:val="0"/>
        <w:adjustRightInd w:val="0"/>
        <w:spacing w:after="0" w:line="240" w:lineRule="auto"/>
        <w:rPr>
          <w:rFonts w:ascii="Arial" w:hAnsi="Arial" w:cs="Arial"/>
          <w:sz w:val="24"/>
          <w:szCs w:val="24"/>
        </w:rPr>
      </w:pPr>
    </w:p>
    <w:p w:rsidR="00111B5E" w:rsidRDefault="00111B5E" w:rsidP="000C4754">
      <w:pPr>
        <w:autoSpaceDE w:val="0"/>
        <w:autoSpaceDN w:val="0"/>
        <w:adjustRightInd w:val="0"/>
        <w:spacing w:after="0" w:line="240" w:lineRule="auto"/>
        <w:rPr>
          <w:rFonts w:ascii="Arial" w:hAnsi="Arial" w:cs="Arial"/>
          <w:color w:val="FF0000"/>
          <w:sz w:val="24"/>
          <w:szCs w:val="24"/>
        </w:rPr>
      </w:pPr>
    </w:p>
    <w:p w:rsidR="00111B5E" w:rsidRDefault="00111B5E" w:rsidP="000C4754">
      <w:pPr>
        <w:autoSpaceDE w:val="0"/>
        <w:autoSpaceDN w:val="0"/>
        <w:adjustRightInd w:val="0"/>
        <w:spacing w:after="0" w:line="240" w:lineRule="auto"/>
        <w:rPr>
          <w:rFonts w:ascii="Arial" w:hAnsi="Arial" w:cs="Arial"/>
          <w:color w:val="FF0000"/>
          <w:sz w:val="24"/>
          <w:szCs w:val="24"/>
        </w:rPr>
      </w:pPr>
    </w:p>
    <w:p w:rsidR="000C4754" w:rsidRPr="00E458AC" w:rsidRDefault="000C4754" w:rsidP="008D549A">
      <w:pPr>
        <w:autoSpaceDE w:val="0"/>
        <w:autoSpaceDN w:val="0"/>
        <w:adjustRightInd w:val="0"/>
        <w:spacing w:after="0" w:line="240" w:lineRule="auto"/>
        <w:rPr>
          <w:rFonts w:ascii="Arial" w:hAnsi="Arial" w:cs="Arial"/>
          <w:color w:val="FF0000"/>
          <w:sz w:val="24"/>
          <w:szCs w:val="24"/>
        </w:rPr>
      </w:pPr>
    </w:p>
    <w:p w:rsidR="00E719D7" w:rsidRPr="00E458AC" w:rsidRDefault="00E719D7" w:rsidP="008D549A">
      <w:pPr>
        <w:autoSpaceDE w:val="0"/>
        <w:autoSpaceDN w:val="0"/>
        <w:adjustRightInd w:val="0"/>
        <w:spacing w:after="0" w:line="240" w:lineRule="auto"/>
        <w:rPr>
          <w:rFonts w:ascii="Arial" w:hAnsi="Arial" w:cs="Arial"/>
          <w:color w:val="FF0000"/>
          <w:sz w:val="24"/>
          <w:szCs w:val="24"/>
        </w:rPr>
      </w:pPr>
    </w:p>
    <w:p w:rsidR="004B4014" w:rsidRPr="00E458AC" w:rsidRDefault="004B4014">
      <w:pPr>
        <w:rPr>
          <w:rFonts w:ascii="Arial" w:hAnsi="Arial" w:cs="Arial"/>
          <w:bCs/>
          <w:color w:val="000000"/>
          <w:sz w:val="24"/>
          <w:szCs w:val="24"/>
        </w:rPr>
      </w:pPr>
      <w:r w:rsidRPr="00E458AC">
        <w:rPr>
          <w:rFonts w:ascii="Arial" w:hAnsi="Arial" w:cs="Arial"/>
          <w:bCs/>
          <w:color w:val="000000"/>
          <w:sz w:val="24"/>
          <w:szCs w:val="24"/>
        </w:rPr>
        <w:br w:type="page"/>
      </w:r>
    </w:p>
    <w:p w:rsidR="008F55AB" w:rsidRPr="00E458AC" w:rsidRDefault="008F55AB" w:rsidP="008F55AB">
      <w:pPr>
        <w:pStyle w:val="Title"/>
      </w:pPr>
      <w:r>
        <w:lastRenderedPageBreak/>
        <w:t xml:space="preserve">4: </w:t>
      </w:r>
      <w:r w:rsidRPr="00E458AC">
        <w:t>Prevent prolonged paralytic ileus and vomiting</w:t>
      </w:r>
    </w:p>
    <w:p w:rsidR="008F55AB" w:rsidRPr="00C50848" w:rsidRDefault="008F55AB" w:rsidP="008F55AB">
      <w:pPr>
        <w:autoSpaceDE w:val="0"/>
        <w:autoSpaceDN w:val="0"/>
        <w:adjustRightInd w:val="0"/>
        <w:spacing w:after="0" w:line="240" w:lineRule="auto"/>
        <w:rPr>
          <w:rFonts w:ascii="Arial" w:hAnsi="Arial" w:cs="Arial"/>
          <w:b/>
          <w:bCs/>
          <w:i/>
          <w:sz w:val="24"/>
          <w:szCs w:val="24"/>
        </w:rPr>
      </w:pPr>
      <w:r w:rsidRPr="00C50848">
        <w:rPr>
          <w:rFonts w:ascii="Arial" w:hAnsi="Arial" w:cs="Arial"/>
          <w:b/>
          <w:bCs/>
          <w:i/>
          <w:sz w:val="24"/>
          <w:szCs w:val="24"/>
        </w:rPr>
        <w:t>Rationale: Acute SCI patient presents with initial paralytic ileus. Gut peristalsis must be nurtured.</w:t>
      </w:r>
    </w:p>
    <w:p w:rsidR="008F55AB" w:rsidRPr="00E458AC" w:rsidRDefault="008F55AB" w:rsidP="008F55AB">
      <w:pPr>
        <w:tabs>
          <w:tab w:val="left" w:pos="2685"/>
        </w:tabs>
        <w:autoSpaceDE w:val="0"/>
        <w:autoSpaceDN w:val="0"/>
        <w:adjustRightInd w:val="0"/>
        <w:spacing w:after="0" w:line="240" w:lineRule="auto"/>
        <w:rPr>
          <w:rFonts w:ascii="Arial" w:hAnsi="Arial" w:cs="Arial"/>
          <w:bCs/>
          <w:color w:val="FF0000"/>
          <w:sz w:val="24"/>
          <w:szCs w:val="24"/>
        </w:rPr>
      </w:pPr>
      <w:r>
        <w:rPr>
          <w:rFonts w:ascii="Arial" w:hAnsi="Arial" w:cs="Arial"/>
          <w:bCs/>
          <w:color w:val="FF0000"/>
          <w:sz w:val="24"/>
          <w:szCs w:val="24"/>
        </w:rPr>
        <w:tab/>
      </w:r>
    </w:p>
    <w:p w:rsidR="008F55AB" w:rsidRDefault="008F55AB" w:rsidP="008F55A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r w:rsidRPr="00E458AC">
        <w:rPr>
          <w:rFonts w:ascii="Arial" w:hAnsi="Arial" w:cs="Arial"/>
          <w:color w:val="000000"/>
          <w:sz w:val="24"/>
          <w:szCs w:val="24"/>
        </w:rPr>
        <w:t>.1. Maintain ‘nil by mouth’ for first 48 hours, even if bowel sounds are present on admission</w:t>
      </w:r>
      <w:r>
        <w:rPr>
          <w:rFonts w:ascii="Arial" w:hAnsi="Arial" w:cs="Arial"/>
          <w:color w:val="000000"/>
          <w:sz w:val="24"/>
          <w:szCs w:val="24"/>
        </w:rPr>
        <w:t>.</w:t>
      </w:r>
    </w:p>
    <w:p w:rsidR="008F55AB" w:rsidRPr="00E458AC" w:rsidRDefault="008F55AB" w:rsidP="008F55AB">
      <w:pPr>
        <w:autoSpaceDE w:val="0"/>
        <w:autoSpaceDN w:val="0"/>
        <w:adjustRightInd w:val="0"/>
        <w:spacing w:after="0" w:line="240" w:lineRule="auto"/>
        <w:rPr>
          <w:rFonts w:ascii="Arial" w:hAnsi="Arial" w:cs="Arial"/>
          <w:color w:val="000000"/>
          <w:sz w:val="24"/>
          <w:szCs w:val="24"/>
        </w:rPr>
      </w:pPr>
    </w:p>
    <w:p w:rsidR="008F55AB" w:rsidRDefault="008F55AB" w:rsidP="008F55A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r w:rsidRPr="00E458AC">
        <w:rPr>
          <w:rFonts w:ascii="Arial" w:hAnsi="Arial" w:cs="Arial"/>
          <w:color w:val="000000"/>
          <w:sz w:val="24"/>
          <w:szCs w:val="24"/>
        </w:rPr>
        <w:t>.2. Avoid passing NG tube unless indicated</w:t>
      </w:r>
      <w:r>
        <w:rPr>
          <w:rFonts w:ascii="Arial" w:hAnsi="Arial" w:cs="Arial"/>
          <w:color w:val="000000"/>
          <w:sz w:val="24"/>
          <w:szCs w:val="24"/>
        </w:rPr>
        <w:t>.</w:t>
      </w:r>
    </w:p>
    <w:p w:rsidR="008F55AB" w:rsidRPr="00E458AC" w:rsidRDefault="008F55AB" w:rsidP="008F55AB">
      <w:pPr>
        <w:autoSpaceDE w:val="0"/>
        <w:autoSpaceDN w:val="0"/>
        <w:adjustRightInd w:val="0"/>
        <w:spacing w:after="0" w:line="240" w:lineRule="auto"/>
        <w:rPr>
          <w:rFonts w:ascii="Arial" w:hAnsi="Arial" w:cs="Arial"/>
          <w:color w:val="000000"/>
          <w:sz w:val="24"/>
          <w:szCs w:val="24"/>
        </w:rPr>
      </w:pPr>
    </w:p>
    <w:p w:rsidR="008F55AB" w:rsidRDefault="008F55AB" w:rsidP="008F55A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r w:rsidRPr="00E458AC">
        <w:rPr>
          <w:rFonts w:ascii="Arial" w:hAnsi="Arial" w:cs="Arial"/>
          <w:color w:val="000000"/>
          <w:sz w:val="24"/>
          <w:szCs w:val="24"/>
        </w:rPr>
        <w:t>.3. Monitor abdominal girth if stasis/ileus is suspected</w:t>
      </w:r>
      <w:r>
        <w:rPr>
          <w:rFonts w:ascii="Arial" w:hAnsi="Arial" w:cs="Arial"/>
          <w:color w:val="000000"/>
          <w:sz w:val="24"/>
          <w:szCs w:val="24"/>
        </w:rPr>
        <w:t>.</w:t>
      </w:r>
    </w:p>
    <w:p w:rsidR="008F55AB" w:rsidRDefault="008F55AB" w:rsidP="008F55AB">
      <w:pPr>
        <w:autoSpaceDE w:val="0"/>
        <w:autoSpaceDN w:val="0"/>
        <w:adjustRightInd w:val="0"/>
        <w:spacing w:after="0" w:line="240" w:lineRule="auto"/>
        <w:rPr>
          <w:rFonts w:ascii="Arial" w:hAnsi="Arial" w:cs="Arial"/>
          <w:color w:val="000000"/>
          <w:sz w:val="24"/>
          <w:szCs w:val="24"/>
        </w:rPr>
      </w:pPr>
    </w:p>
    <w:p w:rsidR="008F55AB" w:rsidRDefault="008F55AB" w:rsidP="008F55A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5.4</w:t>
      </w:r>
      <w:r w:rsidR="00BF6C15">
        <w:rPr>
          <w:rFonts w:ascii="Arial" w:hAnsi="Arial" w:cs="Arial"/>
          <w:color w:val="000000"/>
          <w:sz w:val="24"/>
          <w:szCs w:val="24"/>
        </w:rPr>
        <w:t>.</w:t>
      </w:r>
      <w:r>
        <w:rPr>
          <w:rFonts w:ascii="Arial" w:hAnsi="Arial" w:cs="Arial"/>
          <w:color w:val="000000"/>
          <w:sz w:val="24"/>
          <w:szCs w:val="24"/>
        </w:rPr>
        <w:t xml:space="preserve"> Assess for nutritional support within 72 hours. </w:t>
      </w:r>
    </w:p>
    <w:p w:rsidR="008F55AB" w:rsidRPr="00E458AC" w:rsidRDefault="008F55AB" w:rsidP="008F55AB">
      <w:pPr>
        <w:autoSpaceDE w:val="0"/>
        <w:autoSpaceDN w:val="0"/>
        <w:adjustRightInd w:val="0"/>
        <w:spacing w:after="0" w:line="240" w:lineRule="auto"/>
        <w:rPr>
          <w:rFonts w:ascii="Arial" w:hAnsi="Arial" w:cs="Arial"/>
          <w:color w:val="000000"/>
          <w:sz w:val="24"/>
          <w:szCs w:val="24"/>
        </w:rPr>
      </w:pPr>
    </w:p>
    <w:p w:rsidR="008F55AB" w:rsidRDefault="008F55AB" w:rsidP="008F55AB">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5</w:t>
      </w:r>
      <w:r w:rsidRPr="00FB083A">
        <w:rPr>
          <w:rFonts w:ascii="Arial" w:hAnsi="Arial" w:cs="Arial"/>
          <w:color w:val="000000" w:themeColor="text1"/>
          <w:sz w:val="24"/>
          <w:szCs w:val="24"/>
        </w:rPr>
        <w:t>.5</w:t>
      </w:r>
      <w:r w:rsidR="00BF6C15">
        <w:rPr>
          <w:rFonts w:ascii="Arial" w:hAnsi="Arial" w:cs="Arial"/>
          <w:color w:val="000000" w:themeColor="text1"/>
          <w:sz w:val="24"/>
          <w:szCs w:val="24"/>
        </w:rPr>
        <w:t>.</w:t>
      </w:r>
      <w:r w:rsidRPr="00FB083A">
        <w:rPr>
          <w:rFonts w:ascii="Arial" w:hAnsi="Arial" w:cs="Arial"/>
          <w:color w:val="000000" w:themeColor="text1"/>
          <w:sz w:val="24"/>
          <w:szCs w:val="24"/>
        </w:rPr>
        <w:t xml:space="preserve"> Introduce enteral fluids gradually</w:t>
      </w:r>
      <w:r>
        <w:rPr>
          <w:rFonts w:ascii="Arial" w:hAnsi="Arial" w:cs="Arial"/>
          <w:color w:val="000000" w:themeColor="text1"/>
          <w:sz w:val="24"/>
          <w:szCs w:val="24"/>
        </w:rPr>
        <w:t>.</w:t>
      </w:r>
      <w:r w:rsidRPr="00FB083A">
        <w:rPr>
          <w:rFonts w:ascii="Arial" w:hAnsi="Arial" w:cs="Arial"/>
          <w:color w:val="000000" w:themeColor="text1"/>
          <w:sz w:val="24"/>
          <w:szCs w:val="24"/>
        </w:rPr>
        <w:t xml:space="preserve"> </w:t>
      </w:r>
    </w:p>
    <w:p w:rsidR="008F55AB" w:rsidRPr="00FB083A" w:rsidRDefault="008F55AB" w:rsidP="008F55AB">
      <w:pPr>
        <w:autoSpaceDE w:val="0"/>
        <w:autoSpaceDN w:val="0"/>
        <w:adjustRightInd w:val="0"/>
        <w:spacing w:after="0" w:line="240" w:lineRule="auto"/>
        <w:rPr>
          <w:rFonts w:ascii="Arial" w:hAnsi="Arial" w:cs="Arial"/>
          <w:color w:val="000000" w:themeColor="text1"/>
          <w:sz w:val="24"/>
          <w:szCs w:val="24"/>
        </w:rPr>
      </w:pPr>
    </w:p>
    <w:p w:rsidR="008F55AB" w:rsidRDefault="008F55AB" w:rsidP="008F55AB">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5</w:t>
      </w:r>
      <w:r w:rsidRPr="00FB083A">
        <w:rPr>
          <w:rFonts w:ascii="Arial" w:hAnsi="Arial" w:cs="Arial"/>
          <w:color w:val="000000" w:themeColor="text1"/>
          <w:sz w:val="24"/>
          <w:szCs w:val="24"/>
        </w:rPr>
        <w:t>.6</w:t>
      </w:r>
      <w:r w:rsidR="00BF6C15">
        <w:rPr>
          <w:rFonts w:ascii="Arial" w:hAnsi="Arial" w:cs="Arial"/>
          <w:color w:val="000000" w:themeColor="text1"/>
          <w:sz w:val="24"/>
          <w:szCs w:val="24"/>
        </w:rPr>
        <w:t>.</w:t>
      </w:r>
      <w:r w:rsidRPr="00FB083A">
        <w:rPr>
          <w:rFonts w:ascii="Arial" w:hAnsi="Arial" w:cs="Arial"/>
          <w:color w:val="000000" w:themeColor="text1"/>
          <w:sz w:val="24"/>
          <w:szCs w:val="24"/>
        </w:rPr>
        <w:t xml:space="preserve"> Provide initial TPN if nutritionally compromised. </w:t>
      </w:r>
    </w:p>
    <w:p w:rsidR="008F55AB" w:rsidRPr="00FB083A" w:rsidRDefault="008F55AB" w:rsidP="008F55AB">
      <w:pPr>
        <w:autoSpaceDE w:val="0"/>
        <w:autoSpaceDN w:val="0"/>
        <w:adjustRightInd w:val="0"/>
        <w:spacing w:after="0" w:line="240" w:lineRule="auto"/>
        <w:rPr>
          <w:rFonts w:ascii="Arial" w:hAnsi="Arial" w:cs="Arial"/>
          <w:color w:val="000000" w:themeColor="text1"/>
          <w:sz w:val="24"/>
          <w:szCs w:val="24"/>
        </w:rPr>
      </w:pPr>
    </w:p>
    <w:p w:rsidR="008F55AB" w:rsidRPr="00FB083A" w:rsidRDefault="008F55AB" w:rsidP="008F55AB">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5</w:t>
      </w:r>
      <w:r w:rsidRPr="00FB083A">
        <w:rPr>
          <w:rFonts w:ascii="Arial" w:hAnsi="Arial" w:cs="Arial"/>
          <w:color w:val="000000" w:themeColor="text1"/>
          <w:sz w:val="24"/>
          <w:szCs w:val="24"/>
        </w:rPr>
        <w:t>.7</w:t>
      </w:r>
      <w:r w:rsidR="00BF6C15">
        <w:rPr>
          <w:rFonts w:ascii="Arial" w:hAnsi="Arial" w:cs="Arial"/>
          <w:color w:val="000000" w:themeColor="text1"/>
          <w:sz w:val="24"/>
          <w:szCs w:val="24"/>
        </w:rPr>
        <w:t>.</w:t>
      </w:r>
      <w:r w:rsidRPr="00FB083A">
        <w:rPr>
          <w:rFonts w:ascii="Arial" w:hAnsi="Arial" w:cs="Arial"/>
          <w:color w:val="000000" w:themeColor="text1"/>
          <w:sz w:val="24"/>
          <w:szCs w:val="24"/>
        </w:rPr>
        <w:t xml:space="preserve"> Patients with accompanying abdominal injury/surgery needs special consideration</w:t>
      </w:r>
      <w:r>
        <w:rPr>
          <w:rFonts w:ascii="Arial" w:hAnsi="Arial" w:cs="Arial"/>
          <w:color w:val="000000" w:themeColor="text1"/>
          <w:sz w:val="24"/>
          <w:szCs w:val="24"/>
        </w:rPr>
        <w:t>.</w:t>
      </w:r>
    </w:p>
    <w:p w:rsidR="00E719D7" w:rsidRPr="00E458AC" w:rsidRDefault="00E719D7" w:rsidP="00E719D7">
      <w:pPr>
        <w:autoSpaceDE w:val="0"/>
        <w:autoSpaceDN w:val="0"/>
        <w:adjustRightInd w:val="0"/>
        <w:spacing w:after="0" w:line="240" w:lineRule="auto"/>
        <w:rPr>
          <w:rFonts w:ascii="Arial" w:hAnsi="Arial" w:cs="Arial"/>
          <w:color w:val="000000"/>
          <w:sz w:val="24"/>
          <w:szCs w:val="24"/>
        </w:rPr>
      </w:pPr>
    </w:p>
    <w:p w:rsidR="004B4014" w:rsidRPr="00E458AC" w:rsidRDefault="004B4014">
      <w:pPr>
        <w:rPr>
          <w:rFonts w:ascii="Arial" w:hAnsi="Arial" w:cs="Arial"/>
          <w:bCs/>
          <w:color w:val="000000"/>
          <w:sz w:val="24"/>
          <w:szCs w:val="24"/>
        </w:rPr>
      </w:pPr>
      <w:r w:rsidRPr="00E458AC">
        <w:rPr>
          <w:rFonts w:ascii="Arial" w:hAnsi="Arial" w:cs="Arial"/>
          <w:bCs/>
          <w:color w:val="000000"/>
          <w:sz w:val="24"/>
          <w:szCs w:val="24"/>
        </w:rPr>
        <w:br w:type="page"/>
      </w:r>
    </w:p>
    <w:p w:rsidR="009E018F" w:rsidRPr="00FB083A" w:rsidRDefault="009E018F" w:rsidP="008D549A">
      <w:pPr>
        <w:autoSpaceDE w:val="0"/>
        <w:autoSpaceDN w:val="0"/>
        <w:adjustRightInd w:val="0"/>
        <w:spacing w:after="0" w:line="240" w:lineRule="auto"/>
        <w:rPr>
          <w:rFonts w:ascii="Arial" w:hAnsi="Arial" w:cs="Arial"/>
          <w:color w:val="000000" w:themeColor="text1"/>
          <w:sz w:val="24"/>
          <w:szCs w:val="24"/>
        </w:rPr>
      </w:pPr>
    </w:p>
    <w:p w:rsidR="008F55AB" w:rsidRPr="008F55AB" w:rsidRDefault="008F55AB" w:rsidP="008F55AB">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5</w:t>
      </w:r>
      <w:r w:rsidRPr="008F55AB">
        <w:rPr>
          <w:rFonts w:asciiTheme="majorHAnsi" w:eastAsiaTheme="majorEastAsia" w:hAnsiTheme="majorHAnsi" w:cstheme="majorBidi"/>
          <w:color w:val="17365D" w:themeColor="text2" w:themeShade="BF"/>
          <w:spacing w:val="5"/>
          <w:kern w:val="28"/>
          <w:sz w:val="52"/>
          <w:szCs w:val="52"/>
        </w:rPr>
        <w:t>: Prevent gastric ulceration</w:t>
      </w:r>
    </w:p>
    <w:p w:rsidR="008F55AB" w:rsidRPr="008F55AB" w:rsidRDefault="008F55AB" w:rsidP="008F55AB">
      <w:pPr>
        <w:autoSpaceDE w:val="0"/>
        <w:autoSpaceDN w:val="0"/>
        <w:adjustRightInd w:val="0"/>
        <w:spacing w:after="0" w:line="240" w:lineRule="auto"/>
        <w:rPr>
          <w:rFonts w:ascii="Arial" w:hAnsi="Arial" w:cs="Arial"/>
          <w:b/>
          <w:bCs/>
          <w:i/>
          <w:sz w:val="24"/>
          <w:szCs w:val="24"/>
        </w:rPr>
      </w:pPr>
      <w:r w:rsidRPr="008F55AB">
        <w:rPr>
          <w:rFonts w:ascii="Arial" w:hAnsi="Arial" w:cs="Arial"/>
          <w:b/>
          <w:bCs/>
          <w:i/>
          <w:sz w:val="24"/>
          <w:szCs w:val="24"/>
        </w:rPr>
        <w:t xml:space="preserve">Rationale: Increased risk of ulceration due to vagal over activity and initial ‘nil </w:t>
      </w:r>
      <w:proofErr w:type="spellStart"/>
      <w:r w:rsidRPr="008F55AB">
        <w:rPr>
          <w:rFonts w:ascii="Arial" w:hAnsi="Arial" w:cs="Arial"/>
          <w:b/>
          <w:bCs/>
          <w:i/>
          <w:sz w:val="24"/>
          <w:szCs w:val="24"/>
        </w:rPr>
        <w:t>enterally</w:t>
      </w:r>
      <w:proofErr w:type="spellEnd"/>
      <w:r w:rsidRPr="008F55AB">
        <w:rPr>
          <w:rFonts w:ascii="Arial" w:hAnsi="Arial" w:cs="Arial"/>
          <w:b/>
          <w:bCs/>
          <w:i/>
          <w:sz w:val="24"/>
          <w:szCs w:val="24"/>
        </w:rPr>
        <w:t>’ requirement as advised due to potential paralytic ileus</w:t>
      </w:r>
    </w:p>
    <w:p w:rsidR="008F55AB" w:rsidRPr="008F55AB" w:rsidRDefault="008F55AB" w:rsidP="008F55AB">
      <w:pPr>
        <w:autoSpaceDE w:val="0"/>
        <w:autoSpaceDN w:val="0"/>
        <w:adjustRightInd w:val="0"/>
        <w:spacing w:after="0" w:line="240" w:lineRule="auto"/>
        <w:rPr>
          <w:rFonts w:ascii="Arial" w:hAnsi="Arial" w:cs="Arial"/>
          <w:bCs/>
          <w:color w:val="FF0000"/>
          <w:sz w:val="24"/>
          <w:szCs w:val="24"/>
        </w:rPr>
      </w:pPr>
    </w:p>
    <w:p w:rsidR="008F55AB" w:rsidRPr="008F55AB" w:rsidRDefault="008F55AB" w:rsidP="008F55AB">
      <w:pPr>
        <w:autoSpaceDE w:val="0"/>
        <w:autoSpaceDN w:val="0"/>
        <w:adjustRightInd w:val="0"/>
        <w:spacing w:after="0" w:line="240" w:lineRule="auto"/>
        <w:rPr>
          <w:rFonts w:ascii="Arial" w:hAnsi="Arial" w:cs="Arial"/>
          <w:color w:val="000000"/>
          <w:sz w:val="24"/>
          <w:szCs w:val="24"/>
        </w:rPr>
      </w:pPr>
      <w:r w:rsidRPr="008F55AB">
        <w:rPr>
          <w:rFonts w:ascii="Arial" w:hAnsi="Arial" w:cs="Arial"/>
          <w:color w:val="000000"/>
          <w:sz w:val="24"/>
          <w:szCs w:val="24"/>
        </w:rPr>
        <w:t>4.1</w:t>
      </w:r>
      <w:r w:rsidR="00BF6C15">
        <w:rPr>
          <w:rFonts w:ascii="Arial" w:hAnsi="Arial" w:cs="Arial"/>
          <w:color w:val="000000"/>
          <w:sz w:val="24"/>
          <w:szCs w:val="24"/>
        </w:rPr>
        <w:t>.</w:t>
      </w:r>
      <w:r w:rsidRPr="008F55AB">
        <w:rPr>
          <w:rFonts w:ascii="Arial" w:hAnsi="Arial" w:cs="Arial"/>
          <w:color w:val="000000"/>
          <w:sz w:val="24"/>
          <w:szCs w:val="24"/>
        </w:rPr>
        <w:t xml:space="preserve"> Risk assess each patient for bleeding potential based upon previous medical history</w:t>
      </w:r>
    </w:p>
    <w:p w:rsidR="008F55AB" w:rsidRPr="008F55AB" w:rsidRDefault="008F55AB" w:rsidP="008F55AB">
      <w:pPr>
        <w:autoSpaceDE w:val="0"/>
        <w:autoSpaceDN w:val="0"/>
        <w:adjustRightInd w:val="0"/>
        <w:spacing w:after="0" w:line="240" w:lineRule="auto"/>
        <w:rPr>
          <w:rFonts w:ascii="Arial" w:hAnsi="Arial" w:cs="Arial"/>
          <w:color w:val="000000"/>
          <w:sz w:val="24"/>
          <w:szCs w:val="24"/>
        </w:rPr>
      </w:pPr>
    </w:p>
    <w:p w:rsidR="008F55AB" w:rsidRPr="008F55AB" w:rsidRDefault="008F55AB" w:rsidP="008F55AB">
      <w:pPr>
        <w:autoSpaceDE w:val="0"/>
        <w:autoSpaceDN w:val="0"/>
        <w:adjustRightInd w:val="0"/>
        <w:spacing w:after="0" w:line="240" w:lineRule="auto"/>
        <w:rPr>
          <w:rFonts w:ascii="Arial" w:hAnsi="Arial" w:cs="Arial"/>
          <w:color w:val="000000"/>
          <w:sz w:val="24"/>
          <w:szCs w:val="24"/>
        </w:rPr>
      </w:pPr>
      <w:r w:rsidRPr="008F55AB">
        <w:rPr>
          <w:rFonts w:ascii="Arial" w:hAnsi="Arial" w:cs="Arial"/>
          <w:color w:val="000000"/>
          <w:sz w:val="24"/>
          <w:szCs w:val="24"/>
        </w:rPr>
        <w:t>4.2</w:t>
      </w:r>
      <w:r w:rsidR="00BF6C15">
        <w:rPr>
          <w:rFonts w:ascii="Arial" w:hAnsi="Arial" w:cs="Arial"/>
          <w:color w:val="000000"/>
          <w:sz w:val="24"/>
          <w:szCs w:val="24"/>
        </w:rPr>
        <w:t>.</w:t>
      </w:r>
      <w:r w:rsidRPr="008F55AB">
        <w:rPr>
          <w:rFonts w:ascii="Arial" w:hAnsi="Arial" w:cs="Arial"/>
          <w:color w:val="000000"/>
          <w:sz w:val="24"/>
          <w:szCs w:val="24"/>
        </w:rPr>
        <w:t xml:space="preserve"> Commence prophylactic pharmacological gastric protection within 24 hours of diagnosis.</w:t>
      </w:r>
    </w:p>
    <w:p w:rsidR="008F55AB" w:rsidRPr="008F55AB" w:rsidRDefault="008F55AB" w:rsidP="008F55AB">
      <w:pPr>
        <w:autoSpaceDE w:val="0"/>
        <w:autoSpaceDN w:val="0"/>
        <w:adjustRightInd w:val="0"/>
        <w:spacing w:after="0" w:line="240" w:lineRule="auto"/>
        <w:rPr>
          <w:rFonts w:ascii="Arial" w:hAnsi="Arial" w:cs="Arial"/>
          <w:color w:val="000000"/>
          <w:sz w:val="24"/>
          <w:szCs w:val="24"/>
        </w:rPr>
      </w:pPr>
    </w:p>
    <w:p w:rsidR="008F55AB" w:rsidRPr="008F55AB" w:rsidRDefault="00BF6C15" w:rsidP="008F55AB">
      <w:pPr>
        <w:numPr>
          <w:ilvl w:val="1"/>
          <w:numId w:val="11"/>
        </w:num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w:t>
      </w:r>
      <w:r w:rsidR="008F55AB" w:rsidRPr="008F55AB">
        <w:rPr>
          <w:rFonts w:ascii="Arial" w:hAnsi="Arial" w:cs="Arial"/>
          <w:color w:val="000000"/>
          <w:sz w:val="24"/>
          <w:szCs w:val="24"/>
        </w:rPr>
        <w:t xml:space="preserve"> Assess patient for co</w:t>
      </w:r>
      <w:r w:rsidR="008F55AB">
        <w:rPr>
          <w:rFonts w:ascii="Arial" w:hAnsi="Arial" w:cs="Arial"/>
          <w:color w:val="000000"/>
          <w:sz w:val="24"/>
          <w:szCs w:val="24"/>
        </w:rPr>
        <w:t>mmencing enteral nutrition within 72</w:t>
      </w:r>
      <w:r w:rsidR="008F55AB" w:rsidRPr="008F55AB">
        <w:rPr>
          <w:rFonts w:ascii="Arial" w:hAnsi="Arial" w:cs="Arial"/>
          <w:color w:val="000000"/>
          <w:sz w:val="24"/>
          <w:szCs w:val="24"/>
        </w:rPr>
        <w:t xml:space="preserve"> hours.</w:t>
      </w:r>
    </w:p>
    <w:p w:rsidR="008F55AB" w:rsidRPr="008F55AB" w:rsidRDefault="008F55AB" w:rsidP="008F55AB">
      <w:pPr>
        <w:ind w:left="720"/>
        <w:contextualSpacing/>
        <w:rPr>
          <w:rFonts w:ascii="Arial" w:hAnsi="Arial" w:cs="Arial"/>
          <w:color w:val="000000"/>
          <w:sz w:val="24"/>
          <w:szCs w:val="24"/>
        </w:rPr>
      </w:pPr>
    </w:p>
    <w:p w:rsidR="008F55AB" w:rsidRPr="008F55AB" w:rsidRDefault="008F55AB" w:rsidP="008F55AB">
      <w:pPr>
        <w:autoSpaceDE w:val="0"/>
        <w:autoSpaceDN w:val="0"/>
        <w:adjustRightInd w:val="0"/>
        <w:spacing w:after="0" w:line="240" w:lineRule="auto"/>
        <w:rPr>
          <w:rFonts w:ascii="Arial" w:hAnsi="Arial" w:cs="Arial"/>
          <w:color w:val="000000"/>
          <w:sz w:val="24"/>
          <w:szCs w:val="24"/>
        </w:rPr>
      </w:pPr>
      <w:r w:rsidRPr="008F55AB">
        <w:rPr>
          <w:rFonts w:ascii="Arial" w:hAnsi="Arial" w:cs="Arial"/>
          <w:color w:val="000000"/>
          <w:sz w:val="24"/>
          <w:szCs w:val="24"/>
        </w:rPr>
        <w:t>4.4</w:t>
      </w:r>
      <w:r w:rsidR="00BF6C15">
        <w:rPr>
          <w:rFonts w:ascii="Arial" w:hAnsi="Arial" w:cs="Arial"/>
          <w:color w:val="000000"/>
          <w:sz w:val="24"/>
          <w:szCs w:val="24"/>
        </w:rPr>
        <w:t>.</w:t>
      </w:r>
      <w:r w:rsidRPr="008F55AB">
        <w:rPr>
          <w:rFonts w:ascii="Arial" w:hAnsi="Arial" w:cs="Arial"/>
          <w:color w:val="000000"/>
          <w:sz w:val="24"/>
          <w:szCs w:val="24"/>
        </w:rPr>
        <w:t xml:space="preserve"> Observe for abdominal distension or discomfort relieved by anti-acid preparations or referred vagal pain in perceived area above lesion (burning pain sensation referred to apex of left shoulder).</w:t>
      </w:r>
    </w:p>
    <w:p w:rsidR="008F55AB" w:rsidRPr="008F55AB" w:rsidRDefault="008F55AB" w:rsidP="008F55AB">
      <w:pPr>
        <w:autoSpaceDE w:val="0"/>
        <w:autoSpaceDN w:val="0"/>
        <w:adjustRightInd w:val="0"/>
        <w:spacing w:after="0" w:line="240" w:lineRule="auto"/>
        <w:rPr>
          <w:rFonts w:ascii="Arial" w:hAnsi="Arial" w:cs="Arial"/>
          <w:color w:val="000000"/>
          <w:sz w:val="24"/>
          <w:szCs w:val="24"/>
        </w:rPr>
      </w:pPr>
    </w:p>
    <w:p w:rsidR="008F55AB" w:rsidRPr="008F55AB" w:rsidRDefault="008F55AB" w:rsidP="008F55AB">
      <w:pPr>
        <w:autoSpaceDE w:val="0"/>
        <w:autoSpaceDN w:val="0"/>
        <w:adjustRightInd w:val="0"/>
        <w:spacing w:after="0" w:line="240" w:lineRule="auto"/>
        <w:rPr>
          <w:rFonts w:ascii="Arial" w:hAnsi="Arial" w:cs="Arial"/>
          <w:color w:val="000000"/>
          <w:sz w:val="24"/>
          <w:szCs w:val="24"/>
        </w:rPr>
      </w:pPr>
    </w:p>
    <w:p w:rsidR="008F55AB" w:rsidRPr="008F55AB" w:rsidRDefault="008F55AB" w:rsidP="008F55AB">
      <w:pPr>
        <w:autoSpaceDE w:val="0"/>
        <w:autoSpaceDN w:val="0"/>
        <w:adjustRightInd w:val="0"/>
        <w:spacing w:after="0" w:line="240" w:lineRule="auto"/>
        <w:rPr>
          <w:rFonts w:ascii="Arial" w:hAnsi="Arial" w:cs="Arial"/>
          <w:color w:val="000000"/>
          <w:sz w:val="24"/>
          <w:szCs w:val="24"/>
        </w:rPr>
      </w:pPr>
    </w:p>
    <w:p w:rsidR="004B4014" w:rsidRPr="00E458AC" w:rsidRDefault="004B4014">
      <w:pPr>
        <w:rPr>
          <w:rFonts w:ascii="Arial" w:hAnsi="Arial" w:cs="Arial"/>
          <w:bCs/>
          <w:color w:val="000000"/>
          <w:sz w:val="24"/>
          <w:szCs w:val="24"/>
        </w:rPr>
      </w:pPr>
      <w:r w:rsidRPr="00E458AC">
        <w:rPr>
          <w:rFonts w:ascii="Arial" w:hAnsi="Arial" w:cs="Arial"/>
          <w:bCs/>
          <w:color w:val="000000"/>
          <w:sz w:val="24"/>
          <w:szCs w:val="24"/>
        </w:rPr>
        <w:br w:type="page"/>
      </w:r>
    </w:p>
    <w:p w:rsidR="008D549A" w:rsidRPr="00E458AC" w:rsidRDefault="007139EE" w:rsidP="00A40B63">
      <w:pPr>
        <w:pStyle w:val="Title"/>
      </w:pPr>
      <w:r>
        <w:lastRenderedPageBreak/>
        <w:t>6</w:t>
      </w:r>
      <w:r w:rsidR="00A40B63">
        <w:t xml:space="preserve">: </w:t>
      </w:r>
      <w:r w:rsidR="008D549A" w:rsidRPr="00E458AC">
        <w:t>Promote sputum clearance/ chest drainage</w:t>
      </w:r>
    </w:p>
    <w:p w:rsidR="00A40B63" w:rsidRPr="00A40B63" w:rsidRDefault="00A40B63" w:rsidP="00B73FD4">
      <w:pPr>
        <w:autoSpaceDE w:val="0"/>
        <w:autoSpaceDN w:val="0"/>
        <w:adjustRightInd w:val="0"/>
        <w:spacing w:after="0" w:line="240" w:lineRule="auto"/>
        <w:rPr>
          <w:rFonts w:ascii="Arial" w:hAnsi="Arial" w:cs="Arial"/>
          <w:b/>
          <w:bCs/>
          <w:i/>
          <w:sz w:val="24"/>
          <w:szCs w:val="24"/>
        </w:rPr>
      </w:pPr>
      <w:r w:rsidRPr="00A40B63">
        <w:rPr>
          <w:rFonts w:ascii="Arial" w:hAnsi="Arial" w:cs="Arial"/>
          <w:b/>
          <w:bCs/>
          <w:i/>
          <w:sz w:val="24"/>
          <w:szCs w:val="24"/>
        </w:rPr>
        <w:t xml:space="preserve">Rationale: Pulmonary complications can have </w:t>
      </w:r>
      <w:r w:rsidR="008F55AB">
        <w:rPr>
          <w:rFonts w:ascii="Arial" w:hAnsi="Arial" w:cs="Arial"/>
          <w:b/>
          <w:bCs/>
          <w:i/>
          <w:sz w:val="24"/>
          <w:szCs w:val="24"/>
        </w:rPr>
        <w:t>a significant impact for SCI Individuals and can be life threatening</w:t>
      </w:r>
    </w:p>
    <w:p w:rsidR="00A40B63" w:rsidRPr="00E458AC" w:rsidRDefault="00A40B63" w:rsidP="00B73FD4">
      <w:pPr>
        <w:autoSpaceDE w:val="0"/>
        <w:autoSpaceDN w:val="0"/>
        <w:adjustRightInd w:val="0"/>
        <w:spacing w:after="0" w:line="240" w:lineRule="auto"/>
        <w:rPr>
          <w:rFonts w:ascii="Arial" w:hAnsi="Arial" w:cs="Arial"/>
          <w:bCs/>
          <w:color w:val="FF0000"/>
          <w:sz w:val="24"/>
          <w:szCs w:val="24"/>
        </w:rPr>
      </w:pPr>
    </w:p>
    <w:p w:rsidR="008D549A" w:rsidRDefault="008D549A" w:rsidP="008D549A">
      <w:pPr>
        <w:autoSpaceDE w:val="0"/>
        <w:autoSpaceDN w:val="0"/>
        <w:adjustRightInd w:val="0"/>
        <w:spacing w:after="0" w:line="240" w:lineRule="auto"/>
        <w:rPr>
          <w:rFonts w:ascii="Arial" w:hAnsi="Arial" w:cs="Arial"/>
          <w:color w:val="000000"/>
          <w:sz w:val="24"/>
          <w:szCs w:val="24"/>
        </w:rPr>
      </w:pPr>
      <w:r w:rsidRPr="00E458AC">
        <w:rPr>
          <w:rFonts w:ascii="Arial" w:hAnsi="Arial" w:cs="Arial"/>
          <w:color w:val="000000"/>
          <w:sz w:val="24"/>
          <w:szCs w:val="24"/>
        </w:rPr>
        <w:t>6.1. Encourage patient to clear secretions, if any. Cough efficiency will be reduced and may</w:t>
      </w:r>
      <w:r w:rsidR="00FB083A">
        <w:rPr>
          <w:rFonts w:ascii="Arial" w:hAnsi="Arial" w:cs="Arial"/>
          <w:color w:val="000000"/>
          <w:sz w:val="24"/>
          <w:szCs w:val="24"/>
        </w:rPr>
        <w:t xml:space="preserve"> </w:t>
      </w:r>
      <w:r w:rsidRPr="00E458AC">
        <w:rPr>
          <w:rFonts w:ascii="Arial" w:hAnsi="Arial" w:cs="Arial"/>
          <w:color w:val="000000"/>
          <w:sz w:val="24"/>
          <w:szCs w:val="24"/>
        </w:rPr>
        <w:t>require assistance from physiotherapy</w:t>
      </w:r>
      <w:r w:rsidR="001725BE">
        <w:rPr>
          <w:rFonts w:ascii="Arial" w:hAnsi="Arial" w:cs="Arial"/>
          <w:color w:val="000000"/>
          <w:sz w:val="24"/>
          <w:szCs w:val="24"/>
        </w:rPr>
        <w:t>.</w:t>
      </w:r>
    </w:p>
    <w:p w:rsidR="001725BE" w:rsidRPr="00E458AC" w:rsidRDefault="001725BE" w:rsidP="008D549A">
      <w:pPr>
        <w:autoSpaceDE w:val="0"/>
        <w:autoSpaceDN w:val="0"/>
        <w:adjustRightInd w:val="0"/>
        <w:spacing w:after="0" w:line="240" w:lineRule="auto"/>
        <w:rPr>
          <w:rFonts w:ascii="Arial" w:hAnsi="Arial" w:cs="Arial"/>
          <w:color w:val="000000"/>
          <w:sz w:val="24"/>
          <w:szCs w:val="24"/>
        </w:rPr>
      </w:pPr>
    </w:p>
    <w:p w:rsidR="008D549A" w:rsidRDefault="008D549A" w:rsidP="008D549A">
      <w:pPr>
        <w:autoSpaceDE w:val="0"/>
        <w:autoSpaceDN w:val="0"/>
        <w:adjustRightInd w:val="0"/>
        <w:spacing w:after="0" w:line="240" w:lineRule="auto"/>
        <w:rPr>
          <w:rFonts w:ascii="Arial" w:hAnsi="Arial" w:cs="Arial"/>
          <w:color w:val="000000"/>
          <w:sz w:val="24"/>
          <w:szCs w:val="24"/>
        </w:rPr>
      </w:pPr>
      <w:r w:rsidRPr="00E458AC">
        <w:rPr>
          <w:rFonts w:ascii="Arial" w:hAnsi="Arial" w:cs="Arial"/>
          <w:color w:val="000000"/>
          <w:sz w:val="24"/>
          <w:szCs w:val="24"/>
        </w:rPr>
        <w:t xml:space="preserve">6.2. Direct treatment towards reducing sputum viscosity (e.g. saline nebulisers, </w:t>
      </w:r>
      <w:proofErr w:type="spellStart"/>
      <w:r w:rsidRPr="00E458AC">
        <w:rPr>
          <w:rFonts w:ascii="Arial" w:hAnsi="Arial" w:cs="Arial"/>
          <w:color w:val="000000"/>
          <w:sz w:val="24"/>
          <w:szCs w:val="24"/>
        </w:rPr>
        <w:t>mucolytics</w:t>
      </w:r>
      <w:proofErr w:type="spellEnd"/>
      <w:r w:rsidRPr="00E458AC">
        <w:rPr>
          <w:rFonts w:ascii="Arial" w:hAnsi="Arial" w:cs="Arial"/>
          <w:color w:val="000000"/>
          <w:sz w:val="24"/>
          <w:szCs w:val="24"/>
        </w:rPr>
        <w:t>) and</w:t>
      </w:r>
      <w:r w:rsidR="00FB083A">
        <w:rPr>
          <w:rFonts w:ascii="Arial" w:hAnsi="Arial" w:cs="Arial"/>
          <w:color w:val="000000"/>
          <w:sz w:val="24"/>
          <w:szCs w:val="24"/>
        </w:rPr>
        <w:t xml:space="preserve"> </w:t>
      </w:r>
      <w:proofErr w:type="spellStart"/>
      <w:r w:rsidRPr="00E458AC">
        <w:rPr>
          <w:rFonts w:ascii="Arial" w:hAnsi="Arial" w:cs="Arial"/>
          <w:color w:val="000000"/>
          <w:sz w:val="24"/>
          <w:szCs w:val="24"/>
        </w:rPr>
        <w:t>bronchodilation</w:t>
      </w:r>
      <w:proofErr w:type="spellEnd"/>
      <w:r w:rsidRPr="00E458AC">
        <w:rPr>
          <w:rFonts w:ascii="Arial" w:hAnsi="Arial" w:cs="Arial"/>
          <w:color w:val="000000"/>
          <w:sz w:val="24"/>
          <w:szCs w:val="24"/>
        </w:rPr>
        <w:t xml:space="preserve"> (e.g. beta agonists).</w:t>
      </w:r>
    </w:p>
    <w:p w:rsidR="001725BE" w:rsidRDefault="001725BE" w:rsidP="008D549A">
      <w:pPr>
        <w:autoSpaceDE w:val="0"/>
        <w:autoSpaceDN w:val="0"/>
        <w:adjustRightInd w:val="0"/>
        <w:spacing w:after="0" w:line="240" w:lineRule="auto"/>
        <w:rPr>
          <w:rFonts w:ascii="Arial" w:hAnsi="Arial" w:cs="Arial"/>
          <w:color w:val="000000"/>
          <w:sz w:val="24"/>
          <w:szCs w:val="24"/>
        </w:rPr>
      </w:pPr>
    </w:p>
    <w:p w:rsidR="001725BE" w:rsidRDefault="00FB083A"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6.3</w:t>
      </w:r>
      <w:r w:rsidR="00BF6C15">
        <w:rPr>
          <w:rFonts w:ascii="Arial" w:hAnsi="Arial" w:cs="Arial"/>
          <w:color w:val="000000"/>
          <w:sz w:val="24"/>
          <w:szCs w:val="24"/>
        </w:rPr>
        <w:t>.</w:t>
      </w:r>
      <w:r>
        <w:rPr>
          <w:rFonts w:ascii="Arial" w:hAnsi="Arial" w:cs="Arial"/>
          <w:color w:val="000000"/>
          <w:sz w:val="24"/>
          <w:szCs w:val="24"/>
        </w:rPr>
        <w:t xml:space="preserve"> SCI patients with isolated cervical injuries should not </w:t>
      </w:r>
      <w:r w:rsidR="004855C6">
        <w:rPr>
          <w:rFonts w:ascii="Arial" w:hAnsi="Arial" w:cs="Arial"/>
          <w:color w:val="000000"/>
          <w:sz w:val="24"/>
          <w:szCs w:val="24"/>
        </w:rPr>
        <w:t xml:space="preserve">normally </w:t>
      </w:r>
      <w:r>
        <w:rPr>
          <w:rFonts w:ascii="Arial" w:hAnsi="Arial" w:cs="Arial"/>
          <w:color w:val="000000"/>
          <w:sz w:val="24"/>
          <w:szCs w:val="24"/>
        </w:rPr>
        <w:t xml:space="preserve">be nursed with head of bed above 15 degree head up angle.  </w:t>
      </w:r>
    </w:p>
    <w:p w:rsidR="004855C6" w:rsidRDefault="004855C6" w:rsidP="008D549A">
      <w:pPr>
        <w:autoSpaceDE w:val="0"/>
        <w:autoSpaceDN w:val="0"/>
        <w:adjustRightInd w:val="0"/>
        <w:spacing w:after="0" w:line="240" w:lineRule="auto"/>
        <w:rPr>
          <w:rFonts w:ascii="Arial" w:hAnsi="Arial" w:cs="Arial"/>
          <w:color w:val="000000"/>
          <w:sz w:val="24"/>
          <w:szCs w:val="24"/>
        </w:rPr>
      </w:pPr>
    </w:p>
    <w:p w:rsidR="001725BE" w:rsidRDefault="008F55AB"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6.4</w:t>
      </w:r>
      <w:r w:rsidR="00BF6C15">
        <w:rPr>
          <w:rFonts w:ascii="Arial" w:hAnsi="Arial" w:cs="Arial"/>
          <w:color w:val="000000"/>
          <w:sz w:val="24"/>
          <w:szCs w:val="24"/>
        </w:rPr>
        <w:t>.</w:t>
      </w:r>
      <w:r>
        <w:rPr>
          <w:rFonts w:ascii="Arial" w:hAnsi="Arial" w:cs="Arial"/>
          <w:color w:val="000000"/>
          <w:sz w:val="24"/>
          <w:szCs w:val="24"/>
        </w:rPr>
        <w:t xml:space="preserve"> SCI patient</w:t>
      </w:r>
      <w:r w:rsidR="00FB083A">
        <w:rPr>
          <w:rFonts w:ascii="Arial" w:hAnsi="Arial" w:cs="Arial"/>
          <w:color w:val="000000"/>
          <w:sz w:val="24"/>
          <w:szCs w:val="24"/>
        </w:rPr>
        <w:t xml:space="preserve">s with </w:t>
      </w:r>
      <w:proofErr w:type="spellStart"/>
      <w:r w:rsidR="00FB083A">
        <w:rPr>
          <w:rFonts w:ascii="Arial" w:hAnsi="Arial" w:cs="Arial"/>
          <w:color w:val="000000"/>
          <w:sz w:val="24"/>
          <w:szCs w:val="24"/>
        </w:rPr>
        <w:t>thoraco</w:t>
      </w:r>
      <w:proofErr w:type="spellEnd"/>
      <w:r w:rsidR="00FB083A">
        <w:rPr>
          <w:rFonts w:ascii="Arial" w:hAnsi="Arial" w:cs="Arial"/>
          <w:color w:val="000000"/>
          <w:sz w:val="24"/>
          <w:szCs w:val="24"/>
        </w:rPr>
        <w:t>- lumbar injuries should preferably be nurse</w:t>
      </w:r>
      <w:r w:rsidR="00EF3E62">
        <w:rPr>
          <w:rFonts w:ascii="Arial" w:hAnsi="Arial" w:cs="Arial"/>
          <w:color w:val="000000"/>
          <w:sz w:val="24"/>
          <w:szCs w:val="24"/>
        </w:rPr>
        <w:t>d</w:t>
      </w:r>
      <w:r w:rsidR="00FB083A">
        <w:rPr>
          <w:rFonts w:ascii="Arial" w:hAnsi="Arial" w:cs="Arial"/>
          <w:color w:val="000000"/>
          <w:sz w:val="24"/>
          <w:szCs w:val="24"/>
        </w:rPr>
        <w:t xml:space="preserve"> wit</w:t>
      </w:r>
      <w:r w:rsidR="00EF3E62">
        <w:rPr>
          <w:rFonts w:ascii="Arial" w:hAnsi="Arial" w:cs="Arial"/>
          <w:color w:val="000000"/>
          <w:sz w:val="24"/>
          <w:szCs w:val="24"/>
        </w:rPr>
        <w:t>h</w:t>
      </w:r>
      <w:r w:rsidR="00FB083A">
        <w:rPr>
          <w:rFonts w:ascii="Arial" w:hAnsi="Arial" w:cs="Arial"/>
          <w:color w:val="000000"/>
          <w:sz w:val="24"/>
          <w:szCs w:val="24"/>
        </w:rPr>
        <w:t xml:space="preserve"> whole bed </w:t>
      </w:r>
      <w:r w:rsidR="00EE1BDA">
        <w:rPr>
          <w:rFonts w:ascii="Arial" w:hAnsi="Arial" w:cs="Arial"/>
          <w:color w:val="000000"/>
          <w:sz w:val="24"/>
          <w:szCs w:val="24"/>
        </w:rPr>
        <w:t>tilted</w:t>
      </w:r>
      <w:r w:rsidR="00FB083A">
        <w:rPr>
          <w:rFonts w:ascii="Arial" w:hAnsi="Arial" w:cs="Arial"/>
          <w:color w:val="000000"/>
          <w:sz w:val="24"/>
          <w:szCs w:val="24"/>
        </w:rPr>
        <w:t xml:space="preserve"> to 15 degree revers</w:t>
      </w:r>
      <w:r w:rsidR="00EF3E62">
        <w:rPr>
          <w:rFonts w:ascii="Arial" w:hAnsi="Arial" w:cs="Arial"/>
          <w:color w:val="000000"/>
          <w:sz w:val="24"/>
          <w:szCs w:val="24"/>
        </w:rPr>
        <w:t>e</w:t>
      </w:r>
      <w:r w:rsidR="00FB083A">
        <w:rPr>
          <w:rFonts w:ascii="Arial" w:hAnsi="Arial" w:cs="Arial"/>
          <w:color w:val="000000"/>
          <w:sz w:val="24"/>
          <w:szCs w:val="24"/>
        </w:rPr>
        <w:t xml:space="preserve"> </w:t>
      </w:r>
      <w:proofErr w:type="spellStart"/>
      <w:r w:rsidR="00FB083A">
        <w:rPr>
          <w:rFonts w:ascii="Arial" w:hAnsi="Arial" w:cs="Arial"/>
          <w:color w:val="000000"/>
          <w:sz w:val="24"/>
          <w:szCs w:val="24"/>
        </w:rPr>
        <w:t>Trendelenburg</w:t>
      </w:r>
      <w:proofErr w:type="spellEnd"/>
      <w:r w:rsidR="00FB083A">
        <w:rPr>
          <w:rFonts w:ascii="Arial" w:hAnsi="Arial" w:cs="Arial"/>
          <w:color w:val="000000"/>
          <w:sz w:val="24"/>
          <w:szCs w:val="24"/>
        </w:rPr>
        <w:t xml:space="preserve"> to </w:t>
      </w:r>
      <w:r w:rsidR="00EE1BDA">
        <w:rPr>
          <w:rFonts w:ascii="Arial" w:hAnsi="Arial" w:cs="Arial"/>
          <w:color w:val="000000"/>
          <w:sz w:val="24"/>
          <w:szCs w:val="24"/>
        </w:rPr>
        <w:t>maintain</w:t>
      </w:r>
      <w:r w:rsidR="00FB083A">
        <w:rPr>
          <w:rFonts w:ascii="Arial" w:hAnsi="Arial" w:cs="Arial"/>
          <w:color w:val="000000"/>
          <w:sz w:val="24"/>
          <w:szCs w:val="24"/>
        </w:rPr>
        <w:t xml:space="preserve"> full spinal </w:t>
      </w:r>
      <w:r w:rsidR="00EE1BDA">
        <w:rPr>
          <w:rFonts w:ascii="Arial" w:hAnsi="Arial" w:cs="Arial"/>
          <w:color w:val="000000"/>
          <w:sz w:val="24"/>
          <w:szCs w:val="24"/>
        </w:rPr>
        <w:t>alignment.</w:t>
      </w:r>
      <w:r>
        <w:rPr>
          <w:rFonts w:ascii="Arial" w:hAnsi="Arial" w:cs="Arial"/>
          <w:color w:val="000000"/>
          <w:sz w:val="24"/>
          <w:szCs w:val="24"/>
        </w:rPr>
        <w:t xml:space="preserve"> </w:t>
      </w:r>
    </w:p>
    <w:p w:rsidR="004855C6" w:rsidRDefault="004855C6" w:rsidP="008D549A">
      <w:pPr>
        <w:autoSpaceDE w:val="0"/>
        <w:autoSpaceDN w:val="0"/>
        <w:adjustRightInd w:val="0"/>
        <w:spacing w:after="0" w:line="240" w:lineRule="auto"/>
        <w:rPr>
          <w:rFonts w:ascii="Arial" w:hAnsi="Arial" w:cs="Arial"/>
          <w:color w:val="000000"/>
          <w:sz w:val="24"/>
          <w:szCs w:val="24"/>
        </w:rPr>
      </w:pPr>
    </w:p>
    <w:p w:rsidR="00EE1BDA" w:rsidRDefault="00EE1BDA"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6.5</w:t>
      </w:r>
      <w:r w:rsidR="00BF6C15">
        <w:rPr>
          <w:rFonts w:ascii="Arial" w:hAnsi="Arial" w:cs="Arial"/>
          <w:color w:val="000000"/>
          <w:sz w:val="24"/>
          <w:szCs w:val="24"/>
        </w:rPr>
        <w:t>.</w:t>
      </w:r>
      <w:r>
        <w:rPr>
          <w:rFonts w:ascii="Arial" w:hAnsi="Arial" w:cs="Arial"/>
          <w:color w:val="000000"/>
          <w:sz w:val="24"/>
          <w:szCs w:val="24"/>
        </w:rPr>
        <w:t xml:space="preserve"> Regular turning assists in mobilising chest secretions</w:t>
      </w:r>
      <w:r w:rsidR="00EF3E62">
        <w:rPr>
          <w:rFonts w:ascii="Arial" w:hAnsi="Arial" w:cs="Arial"/>
          <w:color w:val="000000"/>
          <w:sz w:val="24"/>
          <w:szCs w:val="24"/>
        </w:rPr>
        <w:t xml:space="preserve"> </w:t>
      </w:r>
      <w:r>
        <w:rPr>
          <w:rFonts w:ascii="Arial" w:hAnsi="Arial" w:cs="Arial"/>
          <w:color w:val="000000"/>
          <w:sz w:val="24"/>
          <w:szCs w:val="24"/>
        </w:rPr>
        <w:t>reducing potential for sepsis</w:t>
      </w:r>
      <w:r w:rsidR="00F24C2D">
        <w:rPr>
          <w:rFonts w:ascii="Arial" w:hAnsi="Arial" w:cs="Arial"/>
          <w:color w:val="000000"/>
          <w:sz w:val="24"/>
          <w:szCs w:val="24"/>
        </w:rPr>
        <w:t>, 2</w:t>
      </w:r>
      <w:r>
        <w:rPr>
          <w:rFonts w:ascii="Arial" w:hAnsi="Arial" w:cs="Arial"/>
          <w:color w:val="000000"/>
          <w:sz w:val="24"/>
          <w:szCs w:val="24"/>
        </w:rPr>
        <w:t xml:space="preserve"> hourly turning </w:t>
      </w:r>
      <w:r w:rsidR="00EF3E62">
        <w:rPr>
          <w:rFonts w:ascii="Arial" w:hAnsi="Arial" w:cs="Arial"/>
          <w:color w:val="000000"/>
          <w:sz w:val="24"/>
          <w:szCs w:val="24"/>
        </w:rPr>
        <w:t>regimes</w:t>
      </w:r>
      <w:r>
        <w:rPr>
          <w:rFonts w:ascii="Arial" w:hAnsi="Arial" w:cs="Arial"/>
          <w:color w:val="000000"/>
          <w:sz w:val="24"/>
          <w:szCs w:val="24"/>
        </w:rPr>
        <w:t xml:space="preserve"> to a 30 degree position is the ideal standard.  The need to turn a particular patient beyond 30 degrees should be qualified with specialist SCI teams</w:t>
      </w:r>
      <w:r w:rsidR="00DB76A8">
        <w:rPr>
          <w:rFonts w:ascii="Arial" w:hAnsi="Arial" w:cs="Arial"/>
          <w:color w:val="000000"/>
          <w:sz w:val="24"/>
          <w:szCs w:val="24"/>
        </w:rPr>
        <w:t>.</w:t>
      </w:r>
      <w:r>
        <w:rPr>
          <w:rFonts w:ascii="Arial" w:hAnsi="Arial" w:cs="Arial"/>
          <w:color w:val="000000"/>
          <w:sz w:val="24"/>
          <w:szCs w:val="24"/>
        </w:rPr>
        <w:t xml:space="preserve"> Inappropriate siting contributes to multiple avoidable complications in SCI physiology.  </w:t>
      </w:r>
    </w:p>
    <w:p w:rsidR="001725BE" w:rsidRDefault="001725BE" w:rsidP="008D549A">
      <w:pPr>
        <w:autoSpaceDE w:val="0"/>
        <w:autoSpaceDN w:val="0"/>
        <w:adjustRightInd w:val="0"/>
        <w:spacing w:after="0" w:line="240" w:lineRule="auto"/>
        <w:rPr>
          <w:rFonts w:ascii="Arial" w:hAnsi="Arial" w:cs="Arial"/>
          <w:color w:val="000000"/>
          <w:sz w:val="24"/>
          <w:szCs w:val="24"/>
        </w:rPr>
      </w:pPr>
    </w:p>
    <w:p w:rsidR="001725BE" w:rsidRDefault="00EE1BDA"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6.6</w:t>
      </w:r>
      <w:r w:rsidR="00BF6C15">
        <w:rPr>
          <w:rFonts w:ascii="Arial" w:hAnsi="Arial" w:cs="Arial"/>
          <w:color w:val="000000"/>
          <w:sz w:val="24"/>
          <w:szCs w:val="24"/>
        </w:rPr>
        <w:t>.</w:t>
      </w:r>
      <w:r>
        <w:rPr>
          <w:rFonts w:ascii="Arial" w:hAnsi="Arial" w:cs="Arial"/>
          <w:color w:val="000000"/>
          <w:sz w:val="24"/>
          <w:szCs w:val="24"/>
        </w:rPr>
        <w:t xml:space="preserve"> Monitor heart rate </w:t>
      </w:r>
      <w:r w:rsidR="009070F7">
        <w:rPr>
          <w:rFonts w:ascii="Arial" w:hAnsi="Arial" w:cs="Arial"/>
          <w:color w:val="000000"/>
          <w:sz w:val="24"/>
          <w:szCs w:val="24"/>
        </w:rPr>
        <w:t xml:space="preserve">throughout suctioning and keep atropine to hand as per local policy. Oro-pharyngeal and tracheal suctioning in the SCI patient with a lesion above T6 can induce significant </w:t>
      </w:r>
      <w:proofErr w:type="spellStart"/>
      <w:r w:rsidR="009070F7">
        <w:rPr>
          <w:rFonts w:ascii="Arial" w:hAnsi="Arial" w:cs="Arial"/>
          <w:color w:val="000000"/>
          <w:sz w:val="24"/>
          <w:szCs w:val="24"/>
        </w:rPr>
        <w:t>vaso</w:t>
      </w:r>
      <w:proofErr w:type="spellEnd"/>
      <w:r w:rsidR="009070F7">
        <w:rPr>
          <w:rFonts w:ascii="Arial" w:hAnsi="Arial" w:cs="Arial"/>
          <w:color w:val="000000"/>
          <w:sz w:val="24"/>
          <w:szCs w:val="24"/>
        </w:rPr>
        <w:t>-vagal stimulation sufficient to induce cardiac syncope. An obstructed or occluded tracheal/tracheostomy tube can induce syncope.</w:t>
      </w:r>
    </w:p>
    <w:p w:rsidR="00EE1BDA" w:rsidRDefault="009070F7"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9070F7" w:rsidRDefault="009070F7"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6.7</w:t>
      </w:r>
      <w:r w:rsidR="00BF6C15">
        <w:rPr>
          <w:rFonts w:ascii="Arial" w:hAnsi="Arial" w:cs="Arial"/>
          <w:color w:val="000000"/>
          <w:sz w:val="24"/>
          <w:szCs w:val="24"/>
        </w:rPr>
        <w:t>.</w:t>
      </w:r>
      <w:r>
        <w:rPr>
          <w:rFonts w:ascii="Arial" w:hAnsi="Arial" w:cs="Arial"/>
          <w:color w:val="000000"/>
          <w:sz w:val="24"/>
          <w:szCs w:val="24"/>
        </w:rPr>
        <w:t xml:space="preserve"> Monitor for respiratory fatigue and sleep apnoea at all times.</w:t>
      </w:r>
    </w:p>
    <w:p w:rsidR="001725BE" w:rsidRDefault="001725BE" w:rsidP="008D549A">
      <w:pPr>
        <w:autoSpaceDE w:val="0"/>
        <w:autoSpaceDN w:val="0"/>
        <w:adjustRightInd w:val="0"/>
        <w:spacing w:after="0" w:line="240" w:lineRule="auto"/>
        <w:rPr>
          <w:rFonts w:ascii="Arial" w:hAnsi="Arial" w:cs="Arial"/>
          <w:color w:val="000000"/>
          <w:sz w:val="24"/>
          <w:szCs w:val="24"/>
        </w:rPr>
      </w:pPr>
    </w:p>
    <w:p w:rsidR="009070F7" w:rsidRDefault="009070F7"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6.8</w:t>
      </w:r>
      <w:r w:rsidR="00BF6C15">
        <w:rPr>
          <w:rFonts w:ascii="Arial" w:hAnsi="Arial" w:cs="Arial"/>
          <w:color w:val="000000"/>
          <w:sz w:val="24"/>
          <w:szCs w:val="24"/>
        </w:rPr>
        <w:t>.</w:t>
      </w:r>
      <w:r>
        <w:rPr>
          <w:rFonts w:ascii="Arial" w:hAnsi="Arial" w:cs="Arial"/>
          <w:color w:val="000000"/>
          <w:sz w:val="24"/>
          <w:szCs w:val="24"/>
        </w:rPr>
        <w:t xml:space="preserve"> Monitor for abdominal distension which can splint diaphragm monitor for hypoxia and </w:t>
      </w:r>
      <w:proofErr w:type="spellStart"/>
      <w:r>
        <w:rPr>
          <w:rFonts w:ascii="Arial" w:hAnsi="Arial" w:cs="Arial"/>
          <w:color w:val="000000"/>
          <w:sz w:val="24"/>
          <w:szCs w:val="24"/>
        </w:rPr>
        <w:t>hypercapnia</w:t>
      </w:r>
      <w:proofErr w:type="spellEnd"/>
      <w:r>
        <w:rPr>
          <w:rFonts w:ascii="Arial" w:hAnsi="Arial" w:cs="Arial"/>
          <w:color w:val="000000"/>
          <w:sz w:val="24"/>
          <w:szCs w:val="24"/>
        </w:rPr>
        <w:t xml:space="preserve"> which may also affect neurological recovery.</w:t>
      </w:r>
    </w:p>
    <w:p w:rsidR="001725BE" w:rsidRDefault="001725BE" w:rsidP="008D549A">
      <w:pPr>
        <w:autoSpaceDE w:val="0"/>
        <w:autoSpaceDN w:val="0"/>
        <w:adjustRightInd w:val="0"/>
        <w:spacing w:after="0" w:line="240" w:lineRule="auto"/>
        <w:rPr>
          <w:rFonts w:ascii="Arial" w:hAnsi="Arial" w:cs="Arial"/>
          <w:color w:val="000000"/>
          <w:sz w:val="24"/>
          <w:szCs w:val="24"/>
        </w:rPr>
      </w:pPr>
    </w:p>
    <w:p w:rsidR="009070F7" w:rsidRDefault="009070F7"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6.9</w:t>
      </w:r>
      <w:r w:rsidR="00BF6C15">
        <w:rPr>
          <w:rFonts w:ascii="Arial" w:hAnsi="Arial" w:cs="Arial"/>
          <w:color w:val="000000"/>
          <w:sz w:val="24"/>
          <w:szCs w:val="24"/>
        </w:rPr>
        <w:t>.</w:t>
      </w:r>
      <w:r>
        <w:rPr>
          <w:rFonts w:ascii="Arial" w:hAnsi="Arial" w:cs="Arial"/>
          <w:color w:val="000000"/>
          <w:sz w:val="24"/>
          <w:szCs w:val="24"/>
        </w:rPr>
        <w:t xml:space="preserve"> Liaise with SCI centre respiratory support team regarding weaning or management of long term ventilator support.  </w:t>
      </w:r>
    </w:p>
    <w:p w:rsidR="00FB083A" w:rsidRPr="00E458AC" w:rsidRDefault="00FB083A"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B73FD4" w:rsidRPr="00E458AC" w:rsidRDefault="00B73FD4" w:rsidP="008D549A">
      <w:pPr>
        <w:autoSpaceDE w:val="0"/>
        <w:autoSpaceDN w:val="0"/>
        <w:adjustRightInd w:val="0"/>
        <w:spacing w:after="0" w:line="240" w:lineRule="auto"/>
        <w:rPr>
          <w:rFonts w:ascii="Arial" w:hAnsi="Arial" w:cs="Arial"/>
          <w:color w:val="FF0000"/>
          <w:sz w:val="24"/>
          <w:szCs w:val="24"/>
        </w:rPr>
      </w:pPr>
    </w:p>
    <w:p w:rsidR="00B73FD4" w:rsidRPr="00E458AC" w:rsidRDefault="00B73FD4" w:rsidP="008D549A">
      <w:pPr>
        <w:autoSpaceDE w:val="0"/>
        <w:autoSpaceDN w:val="0"/>
        <w:adjustRightInd w:val="0"/>
        <w:spacing w:after="0" w:line="240" w:lineRule="auto"/>
        <w:rPr>
          <w:rFonts w:ascii="Arial" w:hAnsi="Arial" w:cs="Arial"/>
          <w:color w:val="000000"/>
          <w:sz w:val="24"/>
          <w:szCs w:val="24"/>
        </w:rPr>
      </w:pPr>
    </w:p>
    <w:p w:rsidR="00B73FD4" w:rsidRPr="00E458AC" w:rsidRDefault="00B73FD4" w:rsidP="008D549A">
      <w:pPr>
        <w:autoSpaceDE w:val="0"/>
        <w:autoSpaceDN w:val="0"/>
        <w:adjustRightInd w:val="0"/>
        <w:spacing w:after="0" w:line="240" w:lineRule="auto"/>
        <w:rPr>
          <w:rFonts w:ascii="Arial" w:hAnsi="Arial" w:cs="Arial"/>
          <w:color w:val="000000"/>
          <w:sz w:val="24"/>
          <w:szCs w:val="24"/>
        </w:rPr>
      </w:pPr>
    </w:p>
    <w:p w:rsidR="002D63BA" w:rsidRPr="00E458AC" w:rsidRDefault="002D63BA">
      <w:pPr>
        <w:rPr>
          <w:rFonts w:ascii="Arial" w:hAnsi="Arial" w:cs="Arial"/>
          <w:bCs/>
          <w:color w:val="000000"/>
          <w:sz w:val="24"/>
          <w:szCs w:val="24"/>
          <w:highlight w:val="lightGray"/>
        </w:rPr>
      </w:pPr>
      <w:r w:rsidRPr="00E458AC">
        <w:rPr>
          <w:rFonts w:ascii="Arial" w:hAnsi="Arial" w:cs="Arial"/>
          <w:bCs/>
          <w:color w:val="000000"/>
          <w:sz w:val="24"/>
          <w:szCs w:val="24"/>
          <w:highlight w:val="lightGray"/>
        </w:rPr>
        <w:br w:type="page"/>
      </w:r>
    </w:p>
    <w:p w:rsidR="008D549A" w:rsidRPr="00E458AC" w:rsidRDefault="007139EE" w:rsidP="00A40B63">
      <w:pPr>
        <w:pStyle w:val="Title"/>
      </w:pPr>
      <w:r>
        <w:lastRenderedPageBreak/>
        <w:t>7</w:t>
      </w:r>
      <w:r w:rsidR="004B4014" w:rsidRPr="00E458AC">
        <w:t xml:space="preserve">: </w:t>
      </w:r>
      <w:r w:rsidR="008D549A" w:rsidRPr="00E458AC">
        <w:t>Bladder management</w:t>
      </w:r>
    </w:p>
    <w:p w:rsidR="00A40B63" w:rsidRPr="00A40B63" w:rsidRDefault="00A40B63" w:rsidP="000A7EF9">
      <w:pPr>
        <w:autoSpaceDE w:val="0"/>
        <w:autoSpaceDN w:val="0"/>
        <w:adjustRightInd w:val="0"/>
        <w:spacing w:after="0" w:line="240" w:lineRule="auto"/>
        <w:rPr>
          <w:rFonts w:ascii="Arial" w:hAnsi="Arial" w:cs="Arial"/>
          <w:b/>
          <w:bCs/>
          <w:i/>
          <w:sz w:val="24"/>
          <w:szCs w:val="24"/>
        </w:rPr>
      </w:pPr>
      <w:r w:rsidRPr="00A40B63">
        <w:rPr>
          <w:rFonts w:ascii="Arial" w:hAnsi="Arial" w:cs="Arial"/>
          <w:b/>
          <w:bCs/>
          <w:i/>
          <w:sz w:val="24"/>
          <w:szCs w:val="24"/>
        </w:rPr>
        <w:t>Rationale: The paralysed bladder is at significant risk of nosocomial infection and sedimentation creates an increased risk of catheter blockage.</w:t>
      </w:r>
    </w:p>
    <w:p w:rsidR="00A40B63" w:rsidRPr="00E458AC" w:rsidRDefault="00A40B63" w:rsidP="000A7EF9">
      <w:pPr>
        <w:autoSpaceDE w:val="0"/>
        <w:autoSpaceDN w:val="0"/>
        <w:adjustRightInd w:val="0"/>
        <w:spacing w:after="0" w:line="240" w:lineRule="auto"/>
        <w:rPr>
          <w:rFonts w:ascii="Arial" w:hAnsi="Arial" w:cs="Arial"/>
          <w:bCs/>
          <w:color w:val="FF0000"/>
          <w:sz w:val="24"/>
          <w:szCs w:val="24"/>
        </w:rPr>
      </w:pPr>
    </w:p>
    <w:p w:rsidR="008D549A" w:rsidRPr="0072053B" w:rsidRDefault="0072053B" w:rsidP="0072053B">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7.1</w:t>
      </w:r>
      <w:r w:rsidR="00BF6C15">
        <w:rPr>
          <w:rFonts w:ascii="Arial" w:hAnsi="Arial" w:cs="Arial"/>
          <w:color w:val="000000"/>
          <w:sz w:val="24"/>
          <w:szCs w:val="24"/>
        </w:rPr>
        <w:t>.</w:t>
      </w:r>
      <w:r>
        <w:rPr>
          <w:rFonts w:ascii="Arial" w:hAnsi="Arial" w:cs="Arial"/>
          <w:color w:val="000000"/>
          <w:sz w:val="24"/>
          <w:szCs w:val="24"/>
        </w:rPr>
        <w:t xml:space="preserve"> </w:t>
      </w:r>
      <w:r w:rsidR="008D549A" w:rsidRPr="0072053B">
        <w:rPr>
          <w:rFonts w:ascii="Arial" w:hAnsi="Arial" w:cs="Arial"/>
          <w:color w:val="000000"/>
          <w:sz w:val="24"/>
          <w:szCs w:val="24"/>
        </w:rPr>
        <w:t xml:space="preserve">Catheterise on admission with long-term all-silicone urethral catheter </w:t>
      </w:r>
      <w:r w:rsidR="000A7EF9" w:rsidRPr="0072053B">
        <w:rPr>
          <w:rFonts w:ascii="Arial" w:hAnsi="Arial" w:cs="Arial"/>
          <w:sz w:val="24"/>
          <w:szCs w:val="24"/>
        </w:rPr>
        <w:t>(FG16 ) to reduce the risk of blockages due to the increased amount of sediment laid down in the paralysed bladder .Ensure the catheter is secured to body to reduce urethral erosion.</w:t>
      </w:r>
    </w:p>
    <w:p w:rsidR="0064693C" w:rsidRPr="0064693C" w:rsidRDefault="0064693C" w:rsidP="0064693C">
      <w:pPr>
        <w:autoSpaceDE w:val="0"/>
        <w:autoSpaceDN w:val="0"/>
        <w:adjustRightInd w:val="0"/>
        <w:spacing w:after="0" w:line="240" w:lineRule="auto"/>
        <w:rPr>
          <w:rFonts w:ascii="Arial" w:hAnsi="Arial" w:cs="Arial"/>
          <w:sz w:val="24"/>
          <w:szCs w:val="24"/>
        </w:rPr>
      </w:pPr>
    </w:p>
    <w:p w:rsidR="008D549A" w:rsidRDefault="00D51499" w:rsidP="00D51499">
      <w:pPr>
        <w:rPr>
          <w:rFonts w:ascii="Arial" w:hAnsi="Arial" w:cs="Arial"/>
          <w:color w:val="000000"/>
          <w:sz w:val="24"/>
          <w:szCs w:val="24"/>
        </w:rPr>
      </w:pPr>
      <w:r>
        <w:rPr>
          <w:rFonts w:ascii="Arial" w:hAnsi="Arial" w:cs="Arial"/>
          <w:color w:val="000000"/>
          <w:sz w:val="24"/>
          <w:szCs w:val="24"/>
        </w:rPr>
        <w:t>7.2</w:t>
      </w:r>
      <w:r w:rsidR="00BF6C15">
        <w:rPr>
          <w:rFonts w:ascii="Arial" w:hAnsi="Arial" w:cs="Arial"/>
          <w:color w:val="000000"/>
          <w:sz w:val="24"/>
          <w:szCs w:val="24"/>
        </w:rPr>
        <w:t>.</w:t>
      </w:r>
      <w:r w:rsidR="00EF3E62" w:rsidRPr="00EF3E62">
        <w:rPr>
          <w:rFonts w:ascii="Arial" w:hAnsi="Arial" w:cs="Arial"/>
          <w:sz w:val="24"/>
          <w:szCs w:val="24"/>
        </w:rPr>
        <w:t xml:space="preserve"> </w:t>
      </w:r>
      <w:r w:rsidR="00EF3E62" w:rsidRPr="00E46D98">
        <w:rPr>
          <w:rFonts w:ascii="Arial" w:hAnsi="Arial" w:cs="Arial"/>
          <w:sz w:val="24"/>
          <w:szCs w:val="24"/>
        </w:rPr>
        <w:t xml:space="preserve">SCI patients with lesions above the level of T6 are at risk of Autonomic </w:t>
      </w:r>
      <w:proofErr w:type="spellStart"/>
      <w:r w:rsidR="00EF3E62" w:rsidRPr="00E46D98">
        <w:rPr>
          <w:rFonts w:ascii="Arial" w:hAnsi="Arial" w:cs="Arial"/>
          <w:sz w:val="24"/>
          <w:szCs w:val="24"/>
        </w:rPr>
        <w:t>Dysreflexia</w:t>
      </w:r>
      <w:proofErr w:type="spellEnd"/>
      <w:r w:rsidR="00EF3E62" w:rsidRPr="00E46D98">
        <w:rPr>
          <w:rFonts w:ascii="Arial" w:hAnsi="Arial" w:cs="Arial"/>
          <w:sz w:val="24"/>
          <w:szCs w:val="24"/>
        </w:rPr>
        <w:t xml:space="preserve">, a potentially </w:t>
      </w:r>
      <w:r w:rsidR="00EF3E62">
        <w:rPr>
          <w:rFonts w:ascii="Arial" w:hAnsi="Arial" w:cs="Arial"/>
          <w:sz w:val="24"/>
          <w:szCs w:val="24"/>
        </w:rPr>
        <w:t>fatal</w:t>
      </w:r>
      <w:r w:rsidR="00EF3E62" w:rsidRPr="00E46D98">
        <w:rPr>
          <w:rFonts w:ascii="Arial" w:hAnsi="Arial" w:cs="Arial"/>
          <w:sz w:val="24"/>
          <w:szCs w:val="24"/>
        </w:rPr>
        <w:t xml:space="preserve"> hypertensive response to visceral pain or discomfort.  </w:t>
      </w:r>
      <w:r w:rsidR="00EF3E62">
        <w:rPr>
          <w:rFonts w:ascii="Arial" w:hAnsi="Arial" w:cs="Arial"/>
          <w:sz w:val="24"/>
          <w:szCs w:val="24"/>
        </w:rPr>
        <w:t>T</w:t>
      </w:r>
      <w:r>
        <w:rPr>
          <w:rFonts w:ascii="Arial" w:hAnsi="Arial" w:cs="Arial"/>
          <w:sz w:val="24"/>
          <w:szCs w:val="24"/>
        </w:rPr>
        <w:t xml:space="preserve">his complication of SCI </w:t>
      </w:r>
      <w:r w:rsidR="00EF3E62" w:rsidRPr="00E46D98">
        <w:rPr>
          <w:rFonts w:ascii="Arial" w:hAnsi="Arial" w:cs="Arial"/>
          <w:sz w:val="24"/>
          <w:szCs w:val="24"/>
        </w:rPr>
        <w:t>can occur in both new and established cases</w:t>
      </w:r>
      <w:r w:rsidR="00EF3E62">
        <w:rPr>
          <w:rFonts w:ascii="Arial" w:hAnsi="Arial" w:cs="Arial"/>
          <w:sz w:val="24"/>
          <w:szCs w:val="24"/>
        </w:rPr>
        <w:t xml:space="preserve"> (see appendix)</w:t>
      </w:r>
      <w:r w:rsidR="00EF3E62" w:rsidRPr="00E46D98">
        <w:rPr>
          <w:rFonts w:ascii="Arial" w:hAnsi="Arial" w:cs="Arial"/>
          <w:sz w:val="24"/>
          <w:szCs w:val="24"/>
        </w:rPr>
        <w:t xml:space="preserve">. </w:t>
      </w:r>
      <w:r w:rsidR="008D549A" w:rsidRPr="00E458AC">
        <w:rPr>
          <w:rFonts w:ascii="Arial" w:hAnsi="Arial" w:cs="Arial"/>
          <w:color w:val="000000"/>
          <w:sz w:val="24"/>
          <w:szCs w:val="24"/>
        </w:rPr>
        <w:t xml:space="preserve"> </w:t>
      </w:r>
    </w:p>
    <w:p w:rsidR="000A7EF9" w:rsidRDefault="0064693C" w:rsidP="0064693C">
      <w:pPr>
        <w:autoSpaceDE w:val="0"/>
        <w:autoSpaceDN w:val="0"/>
        <w:adjustRightInd w:val="0"/>
        <w:spacing w:after="0" w:line="240" w:lineRule="auto"/>
        <w:rPr>
          <w:rFonts w:ascii="Arial" w:hAnsi="Arial" w:cs="Arial"/>
          <w:sz w:val="24"/>
          <w:szCs w:val="24"/>
        </w:rPr>
      </w:pPr>
      <w:r>
        <w:rPr>
          <w:rFonts w:ascii="Arial" w:hAnsi="Arial" w:cs="Arial"/>
          <w:sz w:val="24"/>
          <w:szCs w:val="24"/>
        </w:rPr>
        <w:t>7.3</w:t>
      </w:r>
      <w:r w:rsidR="00BF6C15">
        <w:rPr>
          <w:rFonts w:ascii="Arial" w:hAnsi="Arial" w:cs="Arial"/>
          <w:sz w:val="24"/>
          <w:szCs w:val="24"/>
        </w:rPr>
        <w:t>.</w:t>
      </w:r>
      <w:r w:rsidR="00EF3E62">
        <w:rPr>
          <w:rFonts w:ascii="Arial" w:hAnsi="Arial" w:cs="Arial"/>
          <w:sz w:val="24"/>
          <w:szCs w:val="24"/>
        </w:rPr>
        <w:t xml:space="preserve"> </w:t>
      </w:r>
      <w:r w:rsidR="000A7EF9" w:rsidRPr="0064693C">
        <w:rPr>
          <w:rFonts w:ascii="Arial" w:hAnsi="Arial" w:cs="Arial"/>
          <w:sz w:val="24"/>
          <w:szCs w:val="24"/>
        </w:rPr>
        <w:t>Change catheter every 6 weeks to reduce risk of blockage</w:t>
      </w:r>
      <w:r w:rsidR="00461007">
        <w:rPr>
          <w:rFonts w:ascii="Arial" w:hAnsi="Arial" w:cs="Arial"/>
          <w:sz w:val="24"/>
          <w:szCs w:val="24"/>
        </w:rPr>
        <w:t>.</w:t>
      </w:r>
    </w:p>
    <w:p w:rsidR="0064693C" w:rsidRPr="0064693C" w:rsidRDefault="0064693C" w:rsidP="0064693C">
      <w:pPr>
        <w:autoSpaceDE w:val="0"/>
        <w:autoSpaceDN w:val="0"/>
        <w:adjustRightInd w:val="0"/>
        <w:spacing w:after="0" w:line="240" w:lineRule="auto"/>
        <w:rPr>
          <w:rFonts w:ascii="Arial" w:hAnsi="Arial" w:cs="Arial"/>
          <w:sz w:val="24"/>
          <w:szCs w:val="24"/>
        </w:rPr>
      </w:pPr>
    </w:p>
    <w:p w:rsidR="000A7EF9" w:rsidRDefault="00BF6C15" w:rsidP="0064693C">
      <w:pPr>
        <w:pStyle w:val="ListParagraph"/>
        <w:numPr>
          <w:ilvl w:val="1"/>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D51499">
        <w:rPr>
          <w:rFonts w:ascii="Arial" w:hAnsi="Arial" w:cs="Arial"/>
          <w:sz w:val="24"/>
          <w:szCs w:val="24"/>
        </w:rPr>
        <w:t xml:space="preserve"> </w:t>
      </w:r>
      <w:r w:rsidR="000A7EF9" w:rsidRPr="0064693C">
        <w:rPr>
          <w:rFonts w:ascii="Arial" w:hAnsi="Arial" w:cs="Arial"/>
          <w:sz w:val="24"/>
          <w:szCs w:val="24"/>
        </w:rPr>
        <w:t xml:space="preserve">If catheter blocks change catheter rather than ‘flushing’ to enable continued </w:t>
      </w:r>
      <w:r w:rsidR="00D51499">
        <w:rPr>
          <w:rFonts w:ascii="Arial" w:hAnsi="Arial" w:cs="Arial"/>
          <w:sz w:val="24"/>
          <w:szCs w:val="24"/>
        </w:rPr>
        <w:t xml:space="preserve">  </w:t>
      </w:r>
      <w:r w:rsidR="000A7EF9" w:rsidRPr="0064693C">
        <w:rPr>
          <w:rFonts w:ascii="Arial" w:hAnsi="Arial" w:cs="Arial"/>
          <w:sz w:val="24"/>
          <w:szCs w:val="24"/>
        </w:rPr>
        <w:t>patency.</w:t>
      </w:r>
    </w:p>
    <w:p w:rsidR="0064693C" w:rsidRPr="0064693C" w:rsidRDefault="0064693C" w:rsidP="0064693C">
      <w:pPr>
        <w:autoSpaceDE w:val="0"/>
        <w:autoSpaceDN w:val="0"/>
        <w:adjustRightInd w:val="0"/>
        <w:spacing w:after="0" w:line="240" w:lineRule="auto"/>
        <w:rPr>
          <w:rFonts w:ascii="Arial" w:hAnsi="Arial" w:cs="Arial"/>
          <w:sz w:val="24"/>
          <w:szCs w:val="24"/>
        </w:rPr>
      </w:pPr>
    </w:p>
    <w:p w:rsidR="000A7EF9" w:rsidRDefault="00A37F7E" w:rsidP="0064693C">
      <w:pPr>
        <w:pStyle w:val="ListParagraph"/>
        <w:numPr>
          <w:ilvl w:val="1"/>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D51499">
        <w:rPr>
          <w:rFonts w:ascii="Arial" w:hAnsi="Arial" w:cs="Arial"/>
          <w:sz w:val="24"/>
          <w:szCs w:val="24"/>
        </w:rPr>
        <w:t xml:space="preserve"> </w:t>
      </w:r>
      <w:r w:rsidRPr="00F63904">
        <w:rPr>
          <w:rFonts w:ascii="Arial" w:hAnsi="Arial" w:cs="Arial"/>
          <w:sz w:val="24"/>
          <w:szCs w:val="24"/>
        </w:rPr>
        <w:t>If the patient is stable clipping and releasing can be commenced two weeks post injury</w:t>
      </w:r>
      <w:r>
        <w:rPr>
          <w:rFonts w:ascii="Arial" w:hAnsi="Arial" w:cs="Arial"/>
          <w:sz w:val="24"/>
          <w:szCs w:val="24"/>
        </w:rPr>
        <w:t xml:space="preserve">. </w:t>
      </w:r>
      <w:r w:rsidRPr="00F63904">
        <w:rPr>
          <w:rFonts w:ascii="Arial" w:hAnsi="Arial" w:cs="Arial"/>
          <w:sz w:val="24"/>
          <w:szCs w:val="24"/>
        </w:rPr>
        <w:t xml:space="preserve"> </w:t>
      </w:r>
    </w:p>
    <w:p w:rsidR="0064693C" w:rsidRPr="0064693C" w:rsidRDefault="0064693C" w:rsidP="0064693C">
      <w:pPr>
        <w:autoSpaceDE w:val="0"/>
        <w:autoSpaceDN w:val="0"/>
        <w:adjustRightInd w:val="0"/>
        <w:spacing w:after="0" w:line="240" w:lineRule="auto"/>
        <w:rPr>
          <w:rFonts w:ascii="Arial" w:hAnsi="Arial" w:cs="Arial"/>
          <w:sz w:val="24"/>
          <w:szCs w:val="24"/>
        </w:rPr>
      </w:pPr>
    </w:p>
    <w:p w:rsidR="00A9034C" w:rsidRPr="00E458AC" w:rsidRDefault="00D51499" w:rsidP="00307AF5">
      <w:pPr>
        <w:pStyle w:val="ListParagraph"/>
        <w:numPr>
          <w:ilvl w:val="1"/>
          <w:numId w:val="6"/>
        </w:numPr>
        <w:autoSpaceDE w:val="0"/>
        <w:autoSpaceDN w:val="0"/>
        <w:adjustRightInd w:val="0"/>
        <w:spacing w:before="240" w:after="0" w:line="240" w:lineRule="auto"/>
        <w:rPr>
          <w:rFonts w:ascii="Arial" w:hAnsi="Arial" w:cs="Arial"/>
          <w:sz w:val="24"/>
          <w:szCs w:val="24"/>
        </w:rPr>
      </w:pPr>
      <w:r>
        <w:rPr>
          <w:rFonts w:ascii="Arial" w:hAnsi="Arial" w:cs="Arial"/>
          <w:color w:val="FF0000"/>
          <w:sz w:val="24"/>
          <w:szCs w:val="24"/>
        </w:rPr>
        <w:t xml:space="preserve"> </w:t>
      </w:r>
      <w:r w:rsidR="007762F8">
        <w:rPr>
          <w:rFonts w:ascii="Arial" w:hAnsi="Arial" w:cs="Arial"/>
          <w:color w:val="FF0000"/>
          <w:sz w:val="24"/>
          <w:szCs w:val="24"/>
        </w:rPr>
        <w:t xml:space="preserve"> </w:t>
      </w:r>
      <w:r w:rsidR="00A37F7E" w:rsidRPr="009070F7">
        <w:rPr>
          <w:rFonts w:ascii="Arial" w:hAnsi="Arial" w:cs="Arial"/>
          <w:sz w:val="24"/>
          <w:szCs w:val="24"/>
        </w:rPr>
        <w:t>Do not attempt trial without catheter (TWOC) without prior discussion with the SCI centre/</w:t>
      </w:r>
      <w:r w:rsidR="00A37F7E">
        <w:rPr>
          <w:rFonts w:ascii="Arial" w:hAnsi="Arial" w:cs="Arial"/>
          <w:sz w:val="24"/>
          <w:szCs w:val="24"/>
        </w:rPr>
        <w:t xml:space="preserve"> SCI </w:t>
      </w:r>
      <w:r w:rsidR="00A37F7E" w:rsidRPr="009070F7">
        <w:rPr>
          <w:rFonts w:ascii="Arial" w:hAnsi="Arial" w:cs="Arial"/>
          <w:sz w:val="24"/>
          <w:szCs w:val="24"/>
        </w:rPr>
        <w:t>Link worker</w:t>
      </w:r>
      <w:r w:rsidR="00A37F7E">
        <w:rPr>
          <w:rFonts w:ascii="Arial" w:hAnsi="Arial" w:cs="Arial"/>
          <w:sz w:val="24"/>
          <w:szCs w:val="24"/>
        </w:rPr>
        <w:t>.</w:t>
      </w:r>
      <w:r w:rsidR="007762F8" w:rsidRPr="00F63904">
        <w:rPr>
          <w:rFonts w:ascii="Arial" w:hAnsi="Arial" w:cs="Arial"/>
          <w:sz w:val="24"/>
          <w:szCs w:val="24"/>
        </w:rPr>
        <w:t xml:space="preserve"> </w:t>
      </w:r>
      <w:r w:rsidR="00A9034C" w:rsidRPr="00E458AC">
        <w:rPr>
          <w:rFonts w:ascii="Arial" w:hAnsi="Arial" w:cs="Arial"/>
          <w:sz w:val="24"/>
          <w:szCs w:val="24"/>
        </w:rPr>
        <w:br w:type="page"/>
      </w:r>
    </w:p>
    <w:p w:rsidR="00EE66B7" w:rsidRPr="00A40B63" w:rsidRDefault="007139EE" w:rsidP="00A40B63">
      <w:pPr>
        <w:pStyle w:val="Title"/>
      </w:pPr>
      <w:r>
        <w:lastRenderedPageBreak/>
        <w:t>8</w:t>
      </w:r>
      <w:r w:rsidR="00A40B63" w:rsidRPr="00A40B63">
        <w:t xml:space="preserve">: </w:t>
      </w:r>
      <w:r w:rsidR="00EE66B7" w:rsidRPr="00A40B63">
        <w:t>Bowel Management</w:t>
      </w:r>
    </w:p>
    <w:p w:rsidR="00111AA7" w:rsidRDefault="00A40B63" w:rsidP="00111AA7">
      <w:pPr>
        <w:autoSpaceDE w:val="0"/>
        <w:autoSpaceDN w:val="0"/>
        <w:adjustRightInd w:val="0"/>
        <w:spacing w:after="0" w:line="240" w:lineRule="auto"/>
        <w:rPr>
          <w:rFonts w:ascii="Arial" w:hAnsi="Arial" w:cs="Arial"/>
          <w:b/>
          <w:i/>
          <w:sz w:val="24"/>
          <w:szCs w:val="24"/>
        </w:rPr>
      </w:pPr>
      <w:r w:rsidRPr="00A40B63">
        <w:rPr>
          <w:rFonts w:ascii="Arial" w:hAnsi="Arial" w:cs="Arial"/>
          <w:b/>
          <w:i/>
          <w:sz w:val="24"/>
          <w:szCs w:val="24"/>
        </w:rPr>
        <w:t xml:space="preserve">Rationale:  Individuals with a Spinal Cord Injury invariably have neurogenic bowel dysfunction which needs to be managed appropriately to avoid complications. </w:t>
      </w:r>
    </w:p>
    <w:p w:rsidR="00111AA7" w:rsidRPr="00111AA7" w:rsidRDefault="00111AA7" w:rsidP="00111AA7">
      <w:pPr>
        <w:autoSpaceDE w:val="0"/>
        <w:autoSpaceDN w:val="0"/>
        <w:adjustRightInd w:val="0"/>
        <w:spacing w:after="0" w:line="240" w:lineRule="auto"/>
        <w:rPr>
          <w:rFonts w:ascii="Arial" w:hAnsi="Arial" w:cs="Arial"/>
          <w:b/>
          <w:i/>
          <w:sz w:val="24"/>
          <w:szCs w:val="24"/>
        </w:rPr>
      </w:pPr>
    </w:p>
    <w:p w:rsidR="00A40B63" w:rsidRPr="00A40B63" w:rsidRDefault="00111AA7" w:rsidP="00111AA7">
      <w:pPr>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Key Point: </w:t>
      </w:r>
      <w:r w:rsidRPr="00111AA7">
        <w:rPr>
          <w:rFonts w:ascii="Arial" w:hAnsi="Arial" w:cs="Arial"/>
          <w:b/>
          <w:i/>
          <w:sz w:val="24"/>
          <w:szCs w:val="24"/>
        </w:rPr>
        <w:t>Following spinal cord injury, there is an initial period of approximately 48-72 hours in which the rectum and anus are flaccid. This is due to ‘spinal shock’, which causes a loss of reflex activity below the level of the injury (</w:t>
      </w:r>
      <w:r w:rsidR="001D5A45">
        <w:rPr>
          <w:rFonts w:ascii="Arial" w:hAnsi="Arial" w:cs="Arial"/>
          <w:b/>
          <w:i/>
          <w:sz w:val="24"/>
          <w:szCs w:val="24"/>
        </w:rPr>
        <w:t>h</w:t>
      </w:r>
      <w:r w:rsidRPr="00111AA7">
        <w:rPr>
          <w:rFonts w:ascii="Arial" w:hAnsi="Arial" w:cs="Arial"/>
          <w:b/>
          <w:i/>
          <w:sz w:val="24"/>
          <w:szCs w:val="24"/>
        </w:rPr>
        <w:t>owever, this can continue for up to 14 days)</w:t>
      </w:r>
    </w:p>
    <w:p w:rsidR="00A40B63" w:rsidRDefault="00A40B63" w:rsidP="00EE66B7">
      <w:pPr>
        <w:autoSpaceDE w:val="0"/>
        <w:autoSpaceDN w:val="0"/>
        <w:adjustRightInd w:val="0"/>
        <w:spacing w:after="0" w:line="240" w:lineRule="auto"/>
        <w:rPr>
          <w:rFonts w:ascii="Arial" w:hAnsi="Arial" w:cs="Arial"/>
          <w:color w:val="FF0000"/>
          <w:sz w:val="24"/>
          <w:szCs w:val="24"/>
        </w:rPr>
      </w:pPr>
    </w:p>
    <w:p w:rsidR="00A40B63" w:rsidRDefault="001725BE" w:rsidP="00A40B63">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A40B63" w:rsidRPr="00111AA7">
        <w:rPr>
          <w:rFonts w:ascii="Arial" w:hAnsi="Arial" w:cs="Arial"/>
          <w:sz w:val="24"/>
          <w:szCs w:val="24"/>
        </w:rPr>
        <w:t>:1</w:t>
      </w:r>
      <w:r w:rsidR="00BF6C15">
        <w:rPr>
          <w:rFonts w:ascii="Arial" w:hAnsi="Arial" w:cs="Arial"/>
          <w:sz w:val="24"/>
          <w:szCs w:val="24"/>
        </w:rPr>
        <w:t>.</w:t>
      </w:r>
      <w:r w:rsidR="00A40B63" w:rsidRPr="00111AA7">
        <w:rPr>
          <w:rFonts w:ascii="Arial" w:hAnsi="Arial" w:cs="Arial"/>
          <w:sz w:val="24"/>
          <w:szCs w:val="24"/>
        </w:rPr>
        <w:t xml:space="preserve"> </w:t>
      </w:r>
      <w:r w:rsidR="00F24C2D">
        <w:rPr>
          <w:rFonts w:ascii="Arial" w:hAnsi="Arial" w:cs="Arial"/>
          <w:sz w:val="24"/>
          <w:szCs w:val="24"/>
        </w:rPr>
        <w:t>Digital rectal examination (DRE)</w:t>
      </w:r>
      <w:r w:rsidR="00A40B63" w:rsidRPr="00111AA7">
        <w:rPr>
          <w:rFonts w:ascii="Arial" w:hAnsi="Arial" w:cs="Arial"/>
          <w:sz w:val="24"/>
          <w:szCs w:val="24"/>
        </w:rPr>
        <w:t xml:space="preserve"> within 24 hours of diagnosis to establish sphincter status and presence of faeces</w:t>
      </w:r>
      <w:r>
        <w:rPr>
          <w:rFonts w:ascii="Arial" w:hAnsi="Arial" w:cs="Arial"/>
          <w:sz w:val="24"/>
          <w:szCs w:val="24"/>
        </w:rPr>
        <w:t>.</w:t>
      </w:r>
    </w:p>
    <w:p w:rsidR="001725BE" w:rsidRPr="00111AA7" w:rsidRDefault="001725BE" w:rsidP="00A40B63">
      <w:pPr>
        <w:autoSpaceDE w:val="0"/>
        <w:autoSpaceDN w:val="0"/>
        <w:adjustRightInd w:val="0"/>
        <w:spacing w:after="0" w:line="240" w:lineRule="auto"/>
        <w:rPr>
          <w:rFonts w:ascii="Arial" w:hAnsi="Arial" w:cs="Arial"/>
          <w:sz w:val="24"/>
          <w:szCs w:val="24"/>
        </w:rPr>
      </w:pPr>
    </w:p>
    <w:p w:rsidR="00A40B63" w:rsidRDefault="001725BE" w:rsidP="00A40B63">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A40B63" w:rsidRPr="00111AA7">
        <w:rPr>
          <w:rFonts w:ascii="Arial" w:hAnsi="Arial" w:cs="Arial"/>
          <w:sz w:val="24"/>
          <w:szCs w:val="24"/>
        </w:rPr>
        <w:t>:2</w:t>
      </w:r>
      <w:r w:rsidR="00BF6C15">
        <w:rPr>
          <w:rFonts w:ascii="Arial" w:hAnsi="Arial" w:cs="Arial"/>
          <w:sz w:val="24"/>
          <w:szCs w:val="24"/>
        </w:rPr>
        <w:t>.</w:t>
      </w:r>
      <w:r w:rsidR="00A40B63" w:rsidRPr="00111AA7">
        <w:rPr>
          <w:rFonts w:ascii="Arial" w:hAnsi="Arial" w:cs="Arial"/>
          <w:sz w:val="24"/>
          <w:szCs w:val="24"/>
        </w:rPr>
        <w:t xml:space="preserve"> Daily digital removal of faeces (DRF) in presence of </w:t>
      </w:r>
      <w:proofErr w:type="spellStart"/>
      <w:r w:rsidR="00A40B63" w:rsidRPr="00111AA7">
        <w:rPr>
          <w:rFonts w:ascii="Arial" w:hAnsi="Arial" w:cs="Arial"/>
          <w:sz w:val="24"/>
          <w:szCs w:val="24"/>
        </w:rPr>
        <w:t>areflexic</w:t>
      </w:r>
      <w:proofErr w:type="spellEnd"/>
      <w:r w:rsidR="00A40B63" w:rsidRPr="00111AA7">
        <w:rPr>
          <w:rFonts w:ascii="Arial" w:hAnsi="Arial" w:cs="Arial"/>
          <w:sz w:val="24"/>
          <w:szCs w:val="24"/>
        </w:rPr>
        <w:t xml:space="preserve"> (‘flaccid’) sphincter</w:t>
      </w:r>
      <w:r w:rsidR="00111AA7" w:rsidRPr="00111AA7">
        <w:rPr>
          <w:rFonts w:ascii="Arial" w:hAnsi="Arial" w:cs="Arial"/>
          <w:sz w:val="24"/>
          <w:szCs w:val="24"/>
        </w:rPr>
        <w:t>.</w:t>
      </w:r>
    </w:p>
    <w:p w:rsidR="001725BE" w:rsidRPr="00111AA7" w:rsidRDefault="001725BE" w:rsidP="00A40B63">
      <w:pPr>
        <w:autoSpaceDE w:val="0"/>
        <w:autoSpaceDN w:val="0"/>
        <w:adjustRightInd w:val="0"/>
        <w:spacing w:after="0" w:line="240" w:lineRule="auto"/>
        <w:rPr>
          <w:rFonts w:ascii="Arial" w:hAnsi="Arial" w:cs="Arial"/>
          <w:sz w:val="24"/>
          <w:szCs w:val="24"/>
        </w:rPr>
      </w:pPr>
    </w:p>
    <w:p w:rsidR="00A40B63" w:rsidRDefault="001725BE" w:rsidP="00A40B63">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A40B63" w:rsidRPr="00111AA7">
        <w:rPr>
          <w:rFonts w:ascii="Arial" w:hAnsi="Arial" w:cs="Arial"/>
          <w:sz w:val="24"/>
          <w:szCs w:val="24"/>
        </w:rPr>
        <w:t>:3</w:t>
      </w:r>
      <w:r w:rsidR="00BF6C15">
        <w:rPr>
          <w:rFonts w:ascii="Arial" w:hAnsi="Arial" w:cs="Arial"/>
          <w:sz w:val="24"/>
          <w:szCs w:val="24"/>
        </w:rPr>
        <w:t>.</w:t>
      </w:r>
      <w:r w:rsidR="00A40B63" w:rsidRPr="00111AA7">
        <w:rPr>
          <w:rFonts w:ascii="Arial" w:hAnsi="Arial" w:cs="Arial"/>
          <w:sz w:val="24"/>
          <w:szCs w:val="24"/>
        </w:rPr>
        <w:t xml:space="preserve"> Continue with daily </w:t>
      </w:r>
      <w:r w:rsidR="00F24C2D">
        <w:rPr>
          <w:rFonts w:ascii="Arial" w:hAnsi="Arial" w:cs="Arial"/>
          <w:sz w:val="24"/>
          <w:szCs w:val="24"/>
        </w:rPr>
        <w:t xml:space="preserve">DRE </w:t>
      </w:r>
      <w:r w:rsidR="00A40B63" w:rsidRPr="00111AA7">
        <w:rPr>
          <w:rFonts w:ascii="Arial" w:hAnsi="Arial" w:cs="Arial"/>
          <w:sz w:val="24"/>
          <w:szCs w:val="24"/>
        </w:rPr>
        <w:t xml:space="preserve">check in the presence of spinal shock. </w:t>
      </w:r>
      <w:r w:rsidR="001D5A45">
        <w:rPr>
          <w:rFonts w:ascii="Arial" w:hAnsi="Arial" w:cs="Arial"/>
          <w:sz w:val="24"/>
          <w:szCs w:val="24"/>
        </w:rPr>
        <w:t>A</w:t>
      </w:r>
      <w:r w:rsidR="00A40B63" w:rsidRPr="00111AA7">
        <w:rPr>
          <w:rFonts w:ascii="Arial" w:hAnsi="Arial" w:cs="Arial"/>
          <w:sz w:val="24"/>
          <w:szCs w:val="24"/>
        </w:rPr>
        <w:t>ssess on a daily basis</w:t>
      </w:r>
      <w:r w:rsidR="00111AA7" w:rsidRPr="00111AA7">
        <w:rPr>
          <w:rFonts w:ascii="Arial" w:hAnsi="Arial" w:cs="Arial"/>
          <w:sz w:val="24"/>
          <w:szCs w:val="24"/>
        </w:rPr>
        <w:t>.</w:t>
      </w:r>
    </w:p>
    <w:p w:rsidR="001725BE" w:rsidRPr="00111AA7" w:rsidRDefault="001725BE" w:rsidP="00A40B63">
      <w:pPr>
        <w:autoSpaceDE w:val="0"/>
        <w:autoSpaceDN w:val="0"/>
        <w:adjustRightInd w:val="0"/>
        <w:spacing w:after="0" w:line="240" w:lineRule="auto"/>
        <w:rPr>
          <w:rFonts w:ascii="Arial" w:hAnsi="Arial" w:cs="Arial"/>
          <w:sz w:val="24"/>
          <w:szCs w:val="24"/>
        </w:rPr>
      </w:pPr>
    </w:p>
    <w:p w:rsidR="00A40B63" w:rsidRDefault="001725BE" w:rsidP="00A40B63">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A40B63" w:rsidRPr="00111AA7">
        <w:rPr>
          <w:rFonts w:ascii="Arial" w:hAnsi="Arial" w:cs="Arial"/>
          <w:sz w:val="24"/>
          <w:szCs w:val="24"/>
        </w:rPr>
        <w:t>:4</w:t>
      </w:r>
      <w:r w:rsidR="00BF6C15">
        <w:rPr>
          <w:rFonts w:ascii="Arial" w:hAnsi="Arial" w:cs="Arial"/>
          <w:sz w:val="24"/>
          <w:szCs w:val="24"/>
        </w:rPr>
        <w:t>.</w:t>
      </w:r>
      <w:r w:rsidR="00A40B63" w:rsidRPr="00111AA7">
        <w:rPr>
          <w:rFonts w:ascii="Arial" w:hAnsi="Arial" w:cs="Arial"/>
          <w:sz w:val="24"/>
          <w:szCs w:val="24"/>
        </w:rPr>
        <w:t xml:space="preserve"> In </w:t>
      </w:r>
      <w:r w:rsidR="00D51499">
        <w:rPr>
          <w:rFonts w:ascii="Arial" w:hAnsi="Arial" w:cs="Arial"/>
          <w:sz w:val="24"/>
          <w:szCs w:val="24"/>
        </w:rPr>
        <w:t>the presence of a</w:t>
      </w:r>
      <w:r w:rsidR="00A40B63" w:rsidRPr="00111AA7">
        <w:rPr>
          <w:rFonts w:ascii="Arial" w:hAnsi="Arial" w:cs="Arial"/>
          <w:sz w:val="24"/>
          <w:szCs w:val="24"/>
        </w:rPr>
        <w:t xml:space="preserve"> sphincter</w:t>
      </w:r>
      <w:r w:rsidR="00D51499">
        <w:rPr>
          <w:rFonts w:ascii="Arial" w:hAnsi="Arial" w:cs="Arial"/>
          <w:sz w:val="24"/>
          <w:szCs w:val="24"/>
        </w:rPr>
        <w:t xml:space="preserve"> reflex</w:t>
      </w:r>
      <w:r w:rsidR="00A40B63" w:rsidRPr="00111AA7">
        <w:rPr>
          <w:rFonts w:ascii="Arial" w:hAnsi="Arial" w:cs="Arial"/>
          <w:sz w:val="24"/>
          <w:szCs w:val="24"/>
        </w:rPr>
        <w:t xml:space="preserve">, introduce </w:t>
      </w:r>
      <w:r w:rsidR="00875583">
        <w:rPr>
          <w:rFonts w:ascii="Arial" w:hAnsi="Arial" w:cs="Arial"/>
          <w:sz w:val="24"/>
          <w:szCs w:val="24"/>
        </w:rPr>
        <w:t xml:space="preserve">a </w:t>
      </w:r>
      <w:r w:rsidR="00A40B63" w:rsidRPr="00D51499">
        <w:rPr>
          <w:rFonts w:ascii="Arial" w:hAnsi="Arial" w:cs="Arial"/>
          <w:sz w:val="24"/>
          <w:szCs w:val="24"/>
        </w:rPr>
        <w:t>daily</w:t>
      </w:r>
      <w:r w:rsidR="00A40B63" w:rsidRPr="001D5A45">
        <w:rPr>
          <w:rFonts w:ascii="Arial" w:hAnsi="Arial" w:cs="Arial"/>
          <w:color w:val="FF0000"/>
          <w:sz w:val="24"/>
          <w:szCs w:val="24"/>
        </w:rPr>
        <w:t xml:space="preserve"> </w:t>
      </w:r>
      <w:r w:rsidR="00A40B63" w:rsidRPr="00111AA7">
        <w:rPr>
          <w:rFonts w:ascii="Arial" w:hAnsi="Arial" w:cs="Arial"/>
          <w:sz w:val="24"/>
          <w:szCs w:val="24"/>
        </w:rPr>
        <w:t xml:space="preserve">regime </w:t>
      </w:r>
      <w:r w:rsidR="00875583">
        <w:rPr>
          <w:rFonts w:ascii="Arial" w:hAnsi="Arial" w:cs="Arial"/>
          <w:sz w:val="24"/>
          <w:szCs w:val="24"/>
        </w:rPr>
        <w:t xml:space="preserve">of </w:t>
      </w:r>
      <w:r w:rsidR="00A40B63" w:rsidRPr="00111AA7">
        <w:rPr>
          <w:rFonts w:ascii="Arial" w:hAnsi="Arial" w:cs="Arial"/>
          <w:sz w:val="24"/>
          <w:szCs w:val="24"/>
        </w:rPr>
        <w:t>rectal stimulant and digital rectal stimulation (DRS) as advised by SCI Centre</w:t>
      </w:r>
      <w:r w:rsidR="00111AA7" w:rsidRPr="00111AA7">
        <w:t xml:space="preserve">. </w:t>
      </w:r>
      <w:r w:rsidR="00111AA7" w:rsidRPr="00111AA7">
        <w:rPr>
          <w:rFonts w:ascii="Arial" w:hAnsi="Arial" w:cs="Arial"/>
          <w:sz w:val="24"/>
          <w:szCs w:val="24"/>
        </w:rPr>
        <w:t>Do not use large volume (50ml) enemas.</w:t>
      </w:r>
    </w:p>
    <w:p w:rsidR="001725BE" w:rsidRPr="00111AA7" w:rsidRDefault="001725BE" w:rsidP="00A40B63">
      <w:pPr>
        <w:autoSpaceDE w:val="0"/>
        <w:autoSpaceDN w:val="0"/>
        <w:adjustRightInd w:val="0"/>
        <w:spacing w:after="0" w:line="240" w:lineRule="auto"/>
        <w:rPr>
          <w:rFonts w:ascii="Arial" w:hAnsi="Arial" w:cs="Arial"/>
          <w:sz w:val="24"/>
          <w:szCs w:val="24"/>
        </w:rPr>
      </w:pPr>
    </w:p>
    <w:p w:rsidR="00A40B63" w:rsidRDefault="001725BE" w:rsidP="00A40B63">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A40B63" w:rsidRPr="00111AA7">
        <w:rPr>
          <w:rFonts w:ascii="Arial" w:hAnsi="Arial" w:cs="Arial"/>
          <w:sz w:val="24"/>
          <w:szCs w:val="24"/>
        </w:rPr>
        <w:t>:5</w:t>
      </w:r>
      <w:r w:rsidR="00BF6C15">
        <w:rPr>
          <w:rFonts w:ascii="Arial" w:hAnsi="Arial" w:cs="Arial"/>
          <w:sz w:val="24"/>
          <w:szCs w:val="24"/>
        </w:rPr>
        <w:t>.</w:t>
      </w:r>
      <w:r w:rsidR="00A40B63" w:rsidRPr="00111AA7">
        <w:rPr>
          <w:rFonts w:ascii="Arial" w:hAnsi="Arial" w:cs="Arial"/>
          <w:sz w:val="24"/>
          <w:szCs w:val="24"/>
        </w:rPr>
        <w:t xml:space="preserve"> Document all results utilising Bristol Stool Scale</w:t>
      </w:r>
      <w:r w:rsidR="001D5A45">
        <w:rPr>
          <w:rFonts w:ascii="Arial" w:hAnsi="Arial" w:cs="Arial"/>
          <w:sz w:val="24"/>
          <w:szCs w:val="24"/>
        </w:rPr>
        <w:t>;</w:t>
      </w:r>
      <w:r w:rsidR="00A40B63" w:rsidRPr="00111AA7">
        <w:rPr>
          <w:rFonts w:ascii="Arial" w:hAnsi="Arial" w:cs="Arial"/>
          <w:sz w:val="24"/>
          <w:szCs w:val="24"/>
        </w:rPr>
        <w:t xml:space="preserve"> report all extreme results and treat appropriately</w:t>
      </w:r>
      <w:r w:rsidR="00111AA7" w:rsidRPr="00111AA7">
        <w:rPr>
          <w:rFonts w:ascii="Arial" w:hAnsi="Arial" w:cs="Arial"/>
          <w:sz w:val="24"/>
          <w:szCs w:val="24"/>
        </w:rPr>
        <w:t>.</w:t>
      </w:r>
    </w:p>
    <w:p w:rsidR="001725BE" w:rsidRPr="00111AA7" w:rsidRDefault="001725BE" w:rsidP="00A40B63">
      <w:pPr>
        <w:autoSpaceDE w:val="0"/>
        <w:autoSpaceDN w:val="0"/>
        <w:adjustRightInd w:val="0"/>
        <w:spacing w:after="0" w:line="240" w:lineRule="auto"/>
        <w:rPr>
          <w:rFonts w:ascii="Arial" w:hAnsi="Arial" w:cs="Arial"/>
          <w:sz w:val="24"/>
          <w:szCs w:val="24"/>
        </w:rPr>
      </w:pPr>
    </w:p>
    <w:p w:rsidR="00A40B63" w:rsidRPr="00F24C2D" w:rsidRDefault="001725BE" w:rsidP="00A40B63">
      <w:pPr>
        <w:autoSpaceDE w:val="0"/>
        <w:autoSpaceDN w:val="0"/>
        <w:adjustRightInd w:val="0"/>
        <w:spacing w:after="0" w:line="240" w:lineRule="auto"/>
        <w:rPr>
          <w:rFonts w:ascii="Arial" w:hAnsi="Arial" w:cs="Arial"/>
          <w:color w:val="FF0000"/>
          <w:sz w:val="24"/>
          <w:szCs w:val="24"/>
        </w:rPr>
      </w:pPr>
      <w:r>
        <w:rPr>
          <w:rFonts w:ascii="Arial" w:hAnsi="Arial" w:cs="Arial"/>
          <w:sz w:val="24"/>
          <w:szCs w:val="24"/>
        </w:rPr>
        <w:t>8</w:t>
      </w:r>
      <w:r w:rsidR="00111AA7" w:rsidRPr="00111AA7">
        <w:rPr>
          <w:rFonts w:ascii="Arial" w:hAnsi="Arial" w:cs="Arial"/>
          <w:sz w:val="24"/>
          <w:szCs w:val="24"/>
        </w:rPr>
        <w:t>:6</w:t>
      </w:r>
      <w:r w:rsidR="00BF6C15">
        <w:rPr>
          <w:rFonts w:ascii="Arial" w:hAnsi="Arial" w:cs="Arial"/>
          <w:sz w:val="24"/>
          <w:szCs w:val="24"/>
        </w:rPr>
        <w:t>.</w:t>
      </w:r>
      <w:r w:rsidR="00F24C2D">
        <w:rPr>
          <w:rFonts w:ascii="Arial" w:hAnsi="Arial" w:cs="Arial"/>
          <w:sz w:val="24"/>
          <w:szCs w:val="24"/>
        </w:rPr>
        <w:t xml:space="preserve"> </w:t>
      </w:r>
      <w:r w:rsidR="00A40B63" w:rsidRPr="00111AA7">
        <w:rPr>
          <w:rFonts w:ascii="Arial" w:hAnsi="Arial" w:cs="Arial"/>
          <w:sz w:val="24"/>
          <w:szCs w:val="24"/>
        </w:rPr>
        <w:t xml:space="preserve">Introduce oral aperients and stool softeners </w:t>
      </w:r>
      <w:r w:rsidR="00875583">
        <w:rPr>
          <w:rFonts w:ascii="Arial" w:hAnsi="Arial" w:cs="Arial"/>
          <w:sz w:val="24"/>
          <w:szCs w:val="24"/>
        </w:rPr>
        <w:t>as appropriate.</w:t>
      </w:r>
    </w:p>
    <w:p w:rsidR="00EE66B7" w:rsidRPr="00E458AC" w:rsidRDefault="00EE66B7" w:rsidP="00111AA7">
      <w:pPr>
        <w:autoSpaceDE w:val="0"/>
        <w:autoSpaceDN w:val="0"/>
        <w:adjustRightInd w:val="0"/>
        <w:spacing w:after="0" w:line="240" w:lineRule="auto"/>
        <w:rPr>
          <w:rFonts w:ascii="Arial" w:hAnsi="Arial" w:cs="Arial"/>
          <w:color w:val="FF0000"/>
          <w:sz w:val="24"/>
          <w:szCs w:val="24"/>
        </w:rPr>
      </w:pPr>
      <w:r w:rsidRPr="00E458AC">
        <w:rPr>
          <w:rFonts w:ascii="Arial" w:hAnsi="Arial" w:cs="Arial"/>
          <w:color w:val="FF0000"/>
          <w:sz w:val="24"/>
          <w:szCs w:val="24"/>
        </w:rPr>
        <w:t xml:space="preserve"> </w:t>
      </w:r>
    </w:p>
    <w:p w:rsidR="00111AA7" w:rsidRDefault="00111AA7" w:rsidP="00EE66B7">
      <w:pPr>
        <w:autoSpaceDE w:val="0"/>
        <w:autoSpaceDN w:val="0"/>
        <w:adjustRightInd w:val="0"/>
        <w:spacing w:after="0" w:line="240" w:lineRule="auto"/>
        <w:rPr>
          <w:rFonts w:ascii="Arial" w:hAnsi="Arial" w:cs="Arial"/>
          <w:color w:val="FF0000"/>
          <w:sz w:val="24"/>
          <w:szCs w:val="24"/>
        </w:rPr>
      </w:pPr>
    </w:p>
    <w:p w:rsidR="00F62B19" w:rsidRPr="00E458AC" w:rsidRDefault="00F62B19" w:rsidP="0011165E">
      <w:pPr>
        <w:autoSpaceDE w:val="0"/>
        <w:autoSpaceDN w:val="0"/>
        <w:adjustRightInd w:val="0"/>
        <w:spacing w:after="0" w:line="240" w:lineRule="auto"/>
        <w:rPr>
          <w:rFonts w:ascii="Arial" w:hAnsi="Arial" w:cs="Arial"/>
          <w:sz w:val="24"/>
          <w:szCs w:val="24"/>
        </w:rPr>
      </w:pPr>
    </w:p>
    <w:p w:rsidR="0011165E" w:rsidRPr="00E458AC" w:rsidRDefault="0011165E" w:rsidP="0011165E">
      <w:pPr>
        <w:autoSpaceDE w:val="0"/>
        <w:autoSpaceDN w:val="0"/>
        <w:adjustRightInd w:val="0"/>
        <w:spacing w:after="0" w:line="240" w:lineRule="auto"/>
        <w:rPr>
          <w:rFonts w:ascii="Arial" w:hAnsi="Arial" w:cs="Arial"/>
          <w:sz w:val="24"/>
          <w:szCs w:val="24"/>
        </w:rPr>
      </w:pPr>
    </w:p>
    <w:p w:rsidR="00EE66B7" w:rsidRPr="00E458AC" w:rsidRDefault="00EE66B7" w:rsidP="00EE66B7">
      <w:pPr>
        <w:autoSpaceDE w:val="0"/>
        <w:autoSpaceDN w:val="0"/>
        <w:adjustRightInd w:val="0"/>
        <w:spacing w:after="0" w:line="240" w:lineRule="auto"/>
        <w:ind w:left="360"/>
        <w:rPr>
          <w:rFonts w:ascii="Arial" w:hAnsi="Arial" w:cs="Arial"/>
          <w:sz w:val="24"/>
          <w:szCs w:val="24"/>
        </w:rPr>
      </w:pPr>
    </w:p>
    <w:p w:rsidR="000A7EF9" w:rsidRPr="00E458AC" w:rsidRDefault="000A7EF9" w:rsidP="008D549A">
      <w:pPr>
        <w:autoSpaceDE w:val="0"/>
        <w:autoSpaceDN w:val="0"/>
        <w:adjustRightInd w:val="0"/>
        <w:spacing w:after="0" w:line="240" w:lineRule="auto"/>
        <w:rPr>
          <w:rFonts w:ascii="Arial" w:hAnsi="Arial" w:cs="Arial"/>
          <w:color w:val="000000"/>
          <w:sz w:val="24"/>
          <w:szCs w:val="24"/>
        </w:rPr>
      </w:pPr>
    </w:p>
    <w:p w:rsidR="000A7EF9" w:rsidRPr="00E458AC" w:rsidRDefault="000A7EF9" w:rsidP="008D549A">
      <w:pPr>
        <w:autoSpaceDE w:val="0"/>
        <w:autoSpaceDN w:val="0"/>
        <w:adjustRightInd w:val="0"/>
        <w:spacing w:after="0" w:line="240" w:lineRule="auto"/>
        <w:rPr>
          <w:rFonts w:ascii="Arial" w:hAnsi="Arial" w:cs="Arial"/>
          <w:color w:val="000000"/>
          <w:sz w:val="24"/>
          <w:szCs w:val="24"/>
        </w:rPr>
      </w:pPr>
    </w:p>
    <w:p w:rsidR="002D63BA" w:rsidRPr="00E458AC" w:rsidRDefault="002D63BA">
      <w:pPr>
        <w:rPr>
          <w:rFonts w:ascii="Arial" w:hAnsi="Arial" w:cs="Arial"/>
          <w:bCs/>
          <w:color w:val="000000"/>
          <w:sz w:val="24"/>
          <w:szCs w:val="24"/>
        </w:rPr>
      </w:pPr>
      <w:r w:rsidRPr="00E458AC">
        <w:rPr>
          <w:rFonts w:ascii="Arial" w:hAnsi="Arial" w:cs="Arial"/>
          <w:bCs/>
          <w:color w:val="000000"/>
          <w:sz w:val="24"/>
          <w:szCs w:val="24"/>
        </w:rPr>
        <w:br w:type="page"/>
      </w:r>
    </w:p>
    <w:p w:rsidR="007139EE" w:rsidRPr="00E458AC" w:rsidRDefault="007139EE" w:rsidP="007139EE">
      <w:pPr>
        <w:pStyle w:val="Title"/>
      </w:pPr>
      <w:r>
        <w:lastRenderedPageBreak/>
        <w:t xml:space="preserve">9: </w:t>
      </w:r>
      <w:r w:rsidRPr="00E458AC">
        <w:t>Prevent pressure ulcer formation</w:t>
      </w:r>
    </w:p>
    <w:p w:rsidR="007139EE" w:rsidRPr="000050C3" w:rsidRDefault="007139EE" w:rsidP="007139EE">
      <w:pPr>
        <w:autoSpaceDE w:val="0"/>
        <w:autoSpaceDN w:val="0"/>
        <w:adjustRightInd w:val="0"/>
        <w:spacing w:after="0" w:line="240" w:lineRule="auto"/>
        <w:rPr>
          <w:rFonts w:ascii="Arial" w:hAnsi="Arial" w:cs="Arial"/>
          <w:b/>
          <w:bCs/>
          <w:i/>
          <w:sz w:val="24"/>
          <w:szCs w:val="24"/>
        </w:rPr>
      </w:pPr>
      <w:r w:rsidRPr="000050C3">
        <w:rPr>
          <w:rFonts w:ascii="Arial" w:hAnsi="Arial" w:cs="Arial"/>
          <w:b/>
          <w:bCs/>
          <w:i/>
          <w:sz w:val="24"/>
          <w:szCs w:val="24"/>
        </w:rPr>
        <w:t xml:space="preserve">Rationale – </w:t>
      </w:r>
      <w:r>
        <w:rPr>
          <w:rFonts w:ascii="Arial" w:hAnsi="Arial" w:cs="Arial"/>
          <w:b/>
          <w:bCs/>
          <w:i/>
          <w:sz w:val="24"/>
          <w:szCs w:val="24"/>
        </w:rPr>
        <w:t xml:space="preserve">SCI individuals are </w:t>
      </w:r>
      <w:r w:rsidRPr="000050C3">
        <w:rPr>
          <w:rFonts w:ascii="Arial" w:hAnsi="Arial" w:cs="Arial"/>
          <w:b/>
          <w:bCs/>
          <w:i/>
          <w:sz w:val="24"/>
          <w:szCs w:val="24"/>
        </w:rPr>
        <w:t>at</w:t>
      </w:r>
      <w:r>
        <w:rPr>
          <w:rFonts w:ascii="Arial" w:hAnsi="Arial" w:cs="Arial"/>
          <w:b/>
          <w:bCs/>
          <w:i/>
          <w:sz w:val="24"/>
          <w:szCs w:val="24"/>
        </w:rPr>
        <w:t xml:space="preserve"> increased risk of pressure ulcer</w:t>
      </w:r>
      <w:r w:rsidRPr="000050C3">
        <w:rPr>
          <w:rFonts w:ascii="Arial" w:hAnsi="Arial" w:cs="Arial"/>
          <w:b/>
          <w:bCs/>
          <w:i/>
          <w:sz w:val="24"/>
          <w:szCs w:val="24"/>
        </w:rPr>
        <w:t xml:space="preserve"> formation due to anaesthetic skin and immobility</w:t>
      </w:r>
    </w:p>
    <w:p w:rsidR="007139EE" w:rsidRPr="00E458AC" w:rsidRDefault="007139EE" w:rsidP="007139EE">
      <w:pPr>
        <w:autoSpaceDE w:val="0"/>
        <w:autoSpaceDN w:val="0"/>
        <w:adjustRightInd w:val="0"/>
        <w:spacing w:after="0" w:line="240" w:lineRule="auto"/>
        <w:rPr>
          <w:rFonts w:ascii="Arial" w:hAnsi="Arial" w:cs="Arial"/>
          <w:bCs/>
          <w:color w:val="FF0000"/>
          <w:sz w:val="24"/>
          <w:szCs w:val="24"/>
        </w:rPr>
      </w:pPr>
    </w:p>
    <w:p w:rsidR="007139EE" w:rsidRDefault="001725BE" w:rsidP="007139E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w:t>
      </w:r>
      <w:r w:rsidR="007139EE" w:rsidRPr="00E458AC">
        <w:rPr>
          <w:rFonts w:ascii="Arial" w:hAnsi="Arial" w:cs="Arial"/>
          <w:color w:val="000000"/>
          <w:sz w:val="24"/>
          <w:szCs w:val="24"/>
        </w:rPr>
        <w:t>.1. Check skin</w:t>
      </w:r>
      <w:r w:rsidR="00875583">
        <w:rPr>
          <w:rFonts w:ascii="Arial" w:hAnsi="Arial" w:cs="Arial"/>
          <w:color w:val="000000"/>
          <w:sz w:val="24"/>
          <w:szCs w:val="24"/>
        </w:rPr>
        <w:t xml:space="preserve"> integrity</w:t>
      </w:r>
      <w:r w:rsidR="007139EE" w:rsidRPr="00E458AC">
        <w:rPr>
          <w:rFonts w:ascii="Arial" w:hAnsi="Arial" w:cs="Arial"/>
          <w:color w:val="000000"/>
          <w:sz w:val="24"/>
          <w:szCs w:val="24"/>
        </w:rPr>
        <w:t xml:space="preserve"> at every opportunity</w:t>
      </w:r>
      <w:r>
        <w:rPr>
          <w:rFonts w:ascii="Arial" w:hAnsi="Arial" w:cs="Arial"/>
          <w:color w:val="000000"/>
          <w:sz w:val="24"/>
          <w:szCs w:val="24"/>
        </w:rPr>
        <w:t>.</w:t>
      </w:r>
    </w:p>
    <w:p w:rsidR="001725BE" w:rsidRPr="00E458AC" w:rsidRDefault="001725BE" w:rsidP="007139EE">
      <w:pPr>
        <w:autoSpaceDE w:val="0"/>
        <w:autoSpaceDN w:val="0"/>
        <w:adjustRightInd w:val="0"/>
        <w:spacing w:after="0" w:line="240" w:lineRule="auto"/>
        <w:rPr>
          <w:rFonts w:ascii="Arial" w:hAnsi="Arial" w:cs="Arial"/>
          <w:color w:val="000000"/>
          <w:sz w:val="24"/>
          <w:szCs w:val="24"/>
        </w:rPr>
      </w:pPr>
    </w:p>
    <w:p w:rsidR="007139EE" w:rsidRDefault="001725BE" w:rsidP="007139E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w:t>
      </w:r>
      <w:r w:rsidR="007139EE" w:rsidRPr="00E458AC">
        <w:rPr>
          <w:rFonts w:ascii="Arial" w:hAnsi="Arial" w:cs="Arial"/>
          <w:color w:val="000000"/>
          <w:sz w:val="24"/>
          <w:szCs w:val="24"/>
        </w:rPr>
        <w:t>.2. Implement routine 2</w:t>
      </w:r>
      <w:r w:rsidR="00F24C2D">
        <w:rPr>
          <w:rFonts w:ascii="Arial" w:hAnsi="Arial" w:cs="Arial"/>
          <w:color w:val="000000"/>
          <w:sz w:val="24"/>
          <w:szCs w:val="24"/>
        </w:rPr>
        <w:t xml:space="preserve"> to </w:t>
      </w:r>
      <w:r w:rsidR="007139EE" w:rsidRPr="00E458AC">
        <w:rPr>
          <w:rFonts w:ascii="Arial" w:hAnsi="Arial" w:cs="Arial"/>
          <w:color w:val="000000"/>
          <w:sz w:val="24"/>
          <w:szCs w:val="24"/>
        </w:rPr>
        <w:t>4 hourly turning regime maintaining spinal alignment where indicated</w:t>
      </w:r>
      <w:r>
        <w:rPr>
          <w:rFonts w:ascii="Arial" w:hAnsi="Arial" w:cs="Arial"/>
          <w:color w:val="000000"/>
          <w:sz w:val="24"/>
          <w:szCs w:val="24"/>
        </w:rPr>
        <w:t>.</w:t>
      </w:r>
    </w:p>
    <w:p w:rsidR="001725BE" w:rsidRPr="00E458AC" w:rsidRDefault="001725BE" w:rsidP="007139EE">
      <w:pPr>
        <w:autoSpaceDE w:val="0"/>
        <w:autoSpaceDN w:val="0"/>
        <w:adjustRightInd w:val="0"/>
        <w:spacing w:after="0" w:line="240" w:lineRule="auto"/>
        <w:rPr>
          <w:rFonts w:ascii="Arial" w:hAnsi="Arial" w:cs="Arial"/>
          <w:color w:val="000000"/>
          <w:sz w:val="24"/>
          <w:szCs w:val="24"/>
        </w:rPr>
      </w:pPr>
    </w:p>
    <w:p w:rsidR="007139EE" w:rsidRDefault="001725BE" w:rsidP="007139E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w:t>
      </w:r>
      <w:r w:rsidR="007139EE" w:rsidRPr="00E458AC">
        <w:rPr>
          <w:rFonts w:ascii="Arial" w:hAnsi="Arial" w:cs="Arial"/>
          <w:color w:val="000000"/>
          <w:sz w:val="24"/>
          <w:szCs w:val="24"/>
        </w:rPr>
        <w:t xml:space="preserve">.3. Support body in position and all limbs with pillows between turns (see link in </w:t>
      </w:r>
      <w:r>
        <w:rPr>
          <w:rFonts w:ascii="Arial" w:hAnsi="Arial" w:cs="Arial"/>
          <w:color w:val="000000"/>
          <w:sz w:val="24"/>
          <w:szCs w:val="24"/>
        </w:rPr>
        <w:t>aim</w:t>
      </w:r>
      <w:r w:rsidR="007139EE" w:rsidRPr="00E458AC">
        <w:rPr>
          <w:rFonts w:ascii="Arial" w:hAnsi="Arial" w:cs="Arial"/>
          <w:color w:val="000000"/>
          <w:sz w:val="24"/>
          <w:szCs w:val="24"/>
        </w:rPr>
        <w:t xml:space="preserve"> 1</w:t>
      </w:r>
      <w:r>
        <w:rPr>
          <w:rFonts w:ascii="Arial" w:hAnsi="Arial" w:cs="Arial"/>
          <w:color w:val="000000"/>
          <w:sz w:val="24"/>
          <w:szCs w:val="24"/>
        </w:rPr>
        <w:t>,</w:t>
      </w:r>
      <w:r w:rsidR="007139EE" w:rsidRPr="00E458AC">
        <w:rPr>
          <w:rFonts w:ascii="Arial" w:hAnsi="Arial" w:cs="Arial"/>
          <w:color w:val="000000"/>
          <w:sz w:val="24"/>
          <w:szCs w:val="24"/>
        </w:rPr>
        <w:t xml:space="preserve"> 1.2)</w:t>
      </w:r>
      <w:r>
        <w:rPr>
          <w:rFonts w:ascii="Arial" w:hAnsi="Arial" w:cs="Arial"/>
          <w:color w:val="000000"/>
          <w:sz w:val="24"/>
          <w:szCs w:val="24"/>
        </w:rPr>
        <w:t>.</w:t>
      </w:r>
    </w:p>
    <w:p w:rsidR="001725BE" w:rsidRPr="00E458AC" w:rsidRDefault="001725BE" w:rsidP="007139EE">
      <w:pPr>
        <w:autoSpaceDE w:val="0"/>
        <w:autoSpaceDN w:val="0"/>
        <w:adjustRightInd w:val="0"/>
        <w:spacing w:after="0" w:line="240" w:lineRule="auto"/>
        <w:rPr>
          <w:rFonts w:ascii="Arial" w:hAnsi="Arial" w:cs="Arial"/>
          <w:color w:val="000000"/>
          <w:sz w:val="24"/>
          <w:szCs w:val="24"/>
        </w:rPr>
      </w:pPr>
    </w:p>
    <w:p w:rsidR="001725BE" w:rsidRDefault="001725BE" w:rsidP="007139E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w:t>
      </w:r>
      <w:r w:rsidR="007139EE" w:rsidRPr="00E458AC">
        <w:rPr>
          <w:rFonts w:ascii="Arial" w:hAnsi="Arial" w:cs="Arial"/>
          <w:color w:val="000000"/>
          <w:sz w:val="24"/>
          <w:szCs w:val="24"/>
        </w:rPr>
        <w:t xml:space="preserve">.4. </w:t>
      </w:r>
      <w:r w:rsidR="00EB5B81">
        <w:rPr>
          <w:rFonts w:ascii="Arial" w:hAnsi="Arial" w:cs="Arial"/>
          <w:color w:val="000000"/>
          <w:sz w:val="24"/>
          <w:szCs w:val="24"/>
        </w:rPr>
        <w:t xml:space="preserve">Use of a dynamic wave mattress </w:t>
      </w:r>
      <w:r w:rsidR="00BF6C15">
        <w:rPr>
          <w:rFonts w:ascii="Arial" w:hAnsi="Arial" w:cs="Arial"/>
          <w:color w:val="000000"/>
          <w:sz w:val="24"/>
          <w:szCs w:val="24"/>
        </w:rPr>
        <w:t xml:space="preserve">is </w:t>
      </w:r>
      <w:r w:rsidR="00EB5B81">
        <w:rPr>
          <w:rFonts w:ascii="Arial" w:hAnsi="Arial" w:cs="Arial"/>
          <w:color w:val="000000"/>
          <w:sz w:val="24"/>
          <w:szCs w:val="24"/>
        </w:rPr>
        <w:t>contra indicated in the presence of an unstable spine</w:t>
      </w:r>
    </w:p>
    <w:p w:rsidR="007139EE" w:rsidRPr="00E458AC" w:rsidRDefault="007139EE" w:rsidP="007139E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7139EE" w:rsidRDefault="001725BE" w:rsidP="007139E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w:t>
      </w:r>
      <w:r w:rsidR="007139EE" w:rsidRPr="00E458AC">
        <w:rPr>
          <w:rFonts w:ascii="Arial" w:hAnsi="Arial" w:cs="Arial"/>
          <w:color w:val="000000"/>
          <w:sz w:val="24"/>
          <w:szCs w:val="24"/>
        </w:rPr>
        <w:t>.5. Do not position patient on marked</w:t>
      </w:r>
      <w:r w:rsidR="00875583">
        <w:rPr>
          <w:rFonts w:ascii="Arial" w:hAnsi="Arial" w:cs="Arial"/>
          <w:color w:val="000000"/>
          <w:sz w:val="24"/>
          <w:szCs w:val="24"/>
        </w:rPr>
        <w:t>/</w:t>
      </w:r>
      <w:r w:rsidR="005E210D">
        <w:rPr>
          <w:rFonts w:ascii="Arial" w:hAnsi="Arial" w:cs="Arial"/>
          <w:color w:val="000000"/>
          <w:sz w:val="24"/>
          <w:szCs w:val="24"/>
        </w:rPr>
        <w:t>red/</w:t>
      </w:r>
      <w:r w:rsidR="00875583">
        <w:rPr>
          <w:rFonts w:ascii="Arial" w:hAnsi="Arial" w:cs="Arial"/>
          <w:color w:val="000000"/>
          <w:sz w:val="24"/>
          <w:szCs w:val="24"/>
        </w:rPr>
        <w:t>broken</w:t>
      </w:r>
      <w:r w:rsidR="007139EE" w:rsidRPr="00E458AC">
        <w:rPr>
          <w:rFonts w:ascii="Arial" w:hAnsi="Arial" w:cs="Arial"/>
          <w:color w:val="000000"/>
          <w:sz w:val="24"/>
          <w:szCs w:val="24"/>
        </w:rPr>
        <w:t xml:space="preserve"> areas of skin</w:t>
      </w:r>
      <w:r>
        <w:rPr>
          <w:rFonts w:ascii="Arial" w:hAnsi="Arial" w:cs="Arial"/>
          <w:color w:val="000000"/>
          <w:sz w:val="24"/>
          <w:szCs w:val="24"/>
        </w:rPr>
        <w:t>.</w:t>
      </w:r>
    </w:p>
    <w:p w:rsidR="001725BE" w:rsidRPr="00E458AC" w:rsidRDefault="001725BE" w:rsidP="007139EE">
      <w:pPr>
        <w:autoSpaceDE w:val="0"/>
        <w:autoSpaceDN w:val="0"/>
        <w:adjustRightInd w:val="0"/>
        <w:spacing w:after="0" w:line="240" w:lineRule="auto"/>
        <w:rPr>
          <w:rFonts w:ascii="Arial" w:hAnsi="Arial" w:cs="Arial"/>
          <w:color w:val="000000"/>
          <w:sz w:val="24"/>
          <w:szCs w:val="24"/>
        </w:rPr>
      </w:pPr>
    </w:p>
    <w:p w:rsidR="007139EE" w:rsidRPr="00FB083A" w:rsidRDefault="001725BE" w:rsidP="007139EE">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9</w:t>
      </w:r>
      <w:r w:rsidR="007139EE" w:rsidRPr="00E458AC">
        <w:rPr>
          <w:rFonts w:ascii="Arial" w:hAnsi="Arial" w:cs="Arial"/>
          <w:color w:val="000000"/>
          <w:sz w:val="24"/>
          <w:szCs w:val="24"/>
        </w:rPr>
        <w:t>.6</w:t>
      </w:r>
      <w:r w:rsidR="007139EE" w:rsidRPr="00E458AC">
        <w:rPr>
          <w:rFonts w:ascii="Arial" w:hAnsi="Arial" w:cs="Arial"/>
          <w:color w:val="FF0000"/>
          <w:sz w:val="24"/>
          <w:szCs w:val="24"/>
        </w:rPr>
        <w:t xml:space="preserve">. </w:t>
      </w:r>
      <w:r w:rsidR="007139EE" w:rsidRPr="00FB083A">
        <w:rPr>
          <w:rFonts w:ascii="Arial" w:hAnsi="Arial" w:cs="Arial"/>
          <w:sz w:val="24"/>
          <w:szCs w:val="24"/>
        </w:rPr>
        <w:t>Use pillows to ‘block feet’ to prevent foot drop. Use of resting foot drop splints can cause skin damage.</w:t>
      </w:r>
    </w:p>
    <w:p w:rsidR="007139EE" w:rsidRDefault="007139EE" w:rsidP="007139EE">
      <w:pPr>
        <w:autoSpaceDE w:val="0"/>
        <w:autoSpaceDN w:val="0"/>
        <w:adjustRightInd w:val="0"/>
        <w:spacing w:after="0" w:line="240" w:lineRule="auto"/>
        <w:rPr>
          <w:rFonts w:ascii="Arial" w:hAnsi="Arial" w:cs="Arial"/>
          <w:sz w:val="24"/>
          <w:szCs w:val="24"/>
        </w:rPr>
      </w:pPr>
    </w:p>
    <w:p w:rsidR="00EB5B81" w:rsidRPr="00FB083A" w:rsidRDefault="00EB5B81" w:rsidP="007139EE">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w:t>
      </w:r>
    </w:p>
    <w:p w:rsidR="007139EE" w:rsidRDefault="007139EE" w:rsidP="007139EE"/>
    <w:p w:rsidR="007139EE" w:rsidRDefault="007139EE" w:rsidP="007139EE"/>
    <w:p w:rsidR="007139EE" w:rsidRDefault="007139EE" w:rsidP="007139EE"/>
    <w:p w:rsidR="007139EE" w:rsidRDefault="007139EE" w:rsidP="007139EE"/>
    <w:p w:rsidR="007139EE" w:rsidRDefault="007139EE" w:rsidP="007139EE"/>
    <w:p w:rsidR="007139EE" w:rsidRDefault="007139EE" w:rsidP="007139EE"/>
    <w:p w:rsidR="007139EE" w:rsidRDefault="007139EE" w:rsidP="007139EE"/>
    <w:p w:rsidR="007139EE" w:rsidRDefault="007139EE" w:rsidP="007139EE"/>
    <w:p w:rsidR="007139EE" w:rsidRDefault="007139EE" w:rsidP="007139EE"/>
    <w:p w:rsidR="007139EE" w:rsidRDefault="007139EE" w:rsidP="007139EE"/>
    <w:p w:rsidR="007139EE" w:rsidRDefault="007139EE" w:rsidP="007139EE"/>
    <w:p w:rsidR="007139EE" w:rsidRDefault="007139EE" w:rsidP="007139EE"/>
    <w:p w:rsidR="007139EE" w:rsidRDefault="007139EE" w:rsidP="007139EE"/>
    <w:p w:rsidR="007139EE" w:rsidRDefault="007139EE" w:rsidP="007139EE"/>
    <w:p w:rsidR="007139EE" w:rsidRDefault="007139EE" w:rsidP="007139EE"/>
    <w:p w:rsidR="008D549A" w:rsidRDefault="00111AA7" w:rsidP="00111AA7">
      <w:pPr>
        <w:pStyle w:val="Title"/>
        <w:rPr>
          <w:rStyle w:val="TitleChar"/>
        </w:rPr>
      </w:pPr>
      <w:r>
        <w:rPr>
          <w:rStyle w:val="TitleChar"/>
        </w:rPr>
        <w:lastRenderedPageBreak/>
        <w:t>1</w:t>
      </w:r>
      <w:r w:rsidR="007139EE">
        <w:rPr>
          <w:rStyle w:val="TitleChar"/>
        </w:rPr>
        <w:t>0</w:t>
      </w:r>
      <w:r>
        <w:rPr>
          <w:rStyle w:val="TitleChar"/>
        </w:rPr>
        <w:t>: T</w:t>
      </w:r>
      <w:r w:rsidR="008D549A" w:rsidRPr="00111AA7">
        <w:rPr>
          <w:rStyle w:val="TitleChar"/>
        </w:rPr>
        <w:t>hermoregulatory impact of spinal shock</w:t>
      </w:r>
    </w:p>
    <w:p w:rsidR="000C4754" w:rsidRPr="00111AA7" w:rsidRDefault="00111AA7" w:rsidP="000C4754">
      <w:pPr>
        <w:autoSpaceDE w:val="0"/>
        <w:autoSpaceDN w:val="0"/>
        <w:adjustRightInd w:val="0"/>
        <w:spacing w:after="0" w:line="240" w:lineRule="auto"/>
        <w:rPr>
          <w:rFonts w:ascii="Arial" w:hAnsi="Arial" w:cs="Arial"/>
          <w:b/>
          <w:bCs/>
          <w:i/>
          <w:sz w:val="24"/>
          <w:szCs w:val="24"/>
        </w:rPr>
      </w:pPr>
      <w:r w:rsidRPr="00111AA7">
        <w:rPr>
          <w:rFonts w:ascii="Arial" w:hAnsi="Arial" w:cs="Arial"/>
          <w:b/>
          <w:bCs/>
          <w:i/>
          <w:sz w:val="24"/>
          <w:szCs w:val="24"/>
        </w:rPr>
        <w:t xml:space="preserve">Rationale: </w:t>
      </w:r>
      <w:proofErr w:type="spellStart"/>
      <w:r w:rsidRPr="00111AA7">
        <w:rPr>
          <w:rFonts w:ascii="Arial" w:hAnsi="Arial" w:cs="Arial"/>
          <w:b/>
          <w:bCs/>
          <w:i/>
          <w:sz w:val="24"/>
          <w:szCs w:val="24"/>
        </w:rPr>
        <w:t>Poikilothermia</w:t>
      </w:r>
      <w:proofErr w:type="spellEnd"/>
      <w:r w:rsidRPr="00111AA7">
        <w:rPr>
          <w:rFonts w:ascii="Arial" w:hAnsi="Arial" w:cs="Arial"/>
          <w:b/>
          <w:bCs/>
          <w:i/>
          <w:sz w:val="24"/>
          <w:szCs w:val="24"/>
        </w:rPr>
        <w:t>, the inability of the body to internally regulate body temperature, is characteristic of SCI. Impact varies depending on the level of and extent of complete paralysis. The paralysed body will adopt the ambient environmental temperature.</w:t>
      </w:r>
    </w:p>
    <w:p w:rsidR="00111AA7" w:rsidRDefault="00111AA7" w:rsidP="000C4754">
      <w:pPr>
        <w:autoSpaceDE w:val="0"/>
        <w:autoSpaceDN w:val="0"/>
        <w:adjustRightInd w:val="0"/>
        <w:spacing w:after="0" w:line="240" w:lineRule="auto"/>
        <w:rPr>
          <w:rFonts w:ascii="Arial" w:hAnsi="Arial" w:cs="Arial"/>
          <w:bCs/>
          <w:color w:val="FF0000"/>
          <w:sz w:val="24"/>
          <w:szCs w:val="24"/>
        </w:rPr>
      </w:pPr>
    </w:p>
    <w:p w:rsidR="00111AA7" w:rsidRPr="00E458AC" w:rsidRDefault="00111AA7" w:rsidP="000C4754">
      <w:pPr>
        <w:autoSpaceDE w:val="0"/>
        <w:autoSpaceDN w:val="0"/>
        <w:adjustRightInd w:val="0"/>
        <w:spacing w:after="0" w:line="240" w:lineRule="auto"/>
        <w:rPr>
          <w:rFonts w:ascii="Arial" w:hAnsi="Arial" w:cs="Arial"/>
          <w:bCs/>
          <w:color w:val="FF0000"/>
          <w:sz w:val="24"/>
          <w:szCs w:val="24"/>
        </w:rPr>
      </w:pPr>
    </w:p>
    <w:p w:rsidR="008D549A" w:rsidRDefault="001725BE" w:rsidP="008D5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w:t>
      </w:r>
      <w:r w:rsidR="008D549A" w:rsidRPr="00E458AC">
        <w:rPr>
          <w:rFonts w:ascii="Arial" w:hAnsi="Arial" w:cs="Arial"/>
          <w:color w:val="000000"/>
          <w:sz w:val="24"/>
          <w:szCs w:val="24"/>
        </w:rPr>
        <w:t>.1. Monitor body temperature closely</w:t>
      </w:r>
      <w:r>
        <w:rPr>
          <w:rFonts w:ascii="Arial" w:hAnsi="Arial" w:cs="Arial"/>
          <w:color w:val="000000"/>
          <w:sz w:val="24"/>
          <w:szCs w:val="24"/>
        </w:rPr>
        <w:t>,</w:t>
      </w:r>
      <w:r w:rsidR="008D549A" w:rsidRPr="00E458AC">
        <w:rPr>
          <w:rFonts w:ascii="Arial" w:hAnsi="Arial" w:cs="Arial"/>
          <w:color w:val="000000"/>
          <w:sz w:val="24"/>
          <w:szCs w:val="24"/>
        </w:rPr>
        <w:t xml:space="preserve"> actual body temperature can be as much as 1°C below</w:t>
      </w:r>
      <w:r w:rsidR="003B1E99">
        <w:rPr>
          <w:rFonts w:ascii="Arial" w:hAnsi="Arial" w:cs="Arial"/>
          <w:color w:val="000000"/>
          <w:sz w:val="24"/>
          <w:szCs w:val="24"/>
        </w:rPr>
        <w:t xml:space="preserve"> </w:t>
      </w:r>
      <w:r w:rsidR="008D549A" w:rsidRPr="00E458AC">
        <w:rPr>
          <w:rFonts w:ascii="Arial" w:hAnsi="Arial" w:cs="Arial"/>
          <w:color w:val="000000"/>
          <w:sz w:val="24"/>
          <w:szCs w:val="24"/>
        </w:rPr>
        <w:t>normal due to influence of environmental temperature.</w:t>
      </w:r>
    </w:p>
    <w:p w:rsidR="0064693C" w:rsidRPr="00E458AC" w:rsidRDefault="0064693C" w:rsidP="008D549A">
      <w:pPr>
        <w:autoSpaceDE w:val="0"/>
        <w:autoSpaceDN w:val="0"/>
        <w:adjustRightInd w:val="0"/>
        <w:spacing w:after="0" w:line="240" w:lineRule="auto"/>
        <w:rPr>
          <w:rFonts w:ascii="Arial" w:hAnsi="Arial" w:cs="Arial"/>
          <w:color w:val="000000"/>
          <w:sz w:val="24"/>
          <w:szCs w:val="24"/>
        </w:rPr>
      </w:pPr>
    </w:p>
    <w:p w:rsidR="001D5A45" w:rsidRDefault="00AF025A" w:rsidP="008D549A">
      <w:pPr>
        <w:autoSpaceDE w:val="0"/>
        <w:autoSpaceDN w:val="0"/>
        <w:adjustRightInd w:val="0"/>
        <w:spacing w:after="0" w:line="240" w:lineRule="auto"/>
        <w:rPr>
          <w:rFonts w:ascii="Arial" w:hAnsi="Arial" w:cs="Arial"/>
          <w:sz w:val="24"/>
          <w:szCs w:val="24"/>
        </w:rPr>
      </w:pPr>
      <w:r>
        <w:rPr>
          <w:rFonts w:ascii="Arial" w:hAnsi="Arial" w:cs="Arial"/>
          <w:sz w:val="24"/>
          <w:szCs w:val="24"/>
        </w:rPr>
        <w:t>10</w:t>
      </w:r>
      <w:r w:rsidRPr="001D5A45">
        <w:rPr>
          <w:rFonts w:ascii="Arial" w:hAnsi="Arial" w:cs="Arial"/>
          <w:sz w:val="24"/>
          <w:szCs w:val="24"/>
        </w:rPr>
        <w:t>.2</w:t>
      </w:r>
      <w:r w:rsidR="00BF6C15">
        <w:rPr>
          <w:rFonts w:ascii="Arial" w:hAnsi="Arial" w:cs="Arial"/>
          <w:sz w:val="24"/>
          <w:szCs w:val="24"/>
        </w:rPr>
        <w:t>.</w:t>
      </w:r>
      <w:r w:rsidRPr="001D5A45">
        <w:rPr>
          <w:rFonts w:ascii="Arial" w:hAnsi="Arial" w:cs="Arial"/>
          <w:sz w:val="24"/>
          <w:szCs w:val="24"/>
        </w:rPr>
        <w:t xml:space="preserve"> Respond</w:t>
      </w:r>
      <w:r w:rsidR="001D5A45" w:rsidRPr="001D5A45">
        <w:rPr>
          <w:rFonts w:ascii="Arial" w:hAnsi="Arial" w:cs="Arial"/>
          <w:sz w:val="24"/>
          <w:szCs w:val="24"/>
        </w:rPr>
        <w:t xml:space="preserve"> to visible symptoms of hypothermia (pyrexia above lesion, cold below) or systemic septic pyrexia (pyrexia all over) in the non-paralysed areas of the body, irrespective of core temperature findings.</w:t>
      </w:r>
    </w:p>
    <w:p w:rsidR="0064693C" w:rsidRPr="001D5A45" w:rsidRDefault="0064693C" w:rsidP="008D549A">
      <w:pPr>
        <w:autoSpaceDE w:val="0"/>
        <w:autoSpaceDN w:val="0"/>
        <w:adjustRightInd w:val="0"/>
        <w:spacing w:after="0" w:line="240" w:lineRule="auto"/>
        <w:rPr>
          <w:rFonts w:ascii="Arial" w:hAnsi="Arial" w:cs="Arial"/>
          <w:sz w:val="24"/>
          <w:szCs w:val="24"/>
        </w:rPr>
      </w:pPr>
    </w:p>
    <w:p w:rsidR="001D5A45" w:rsidRDefault="001725BE" w:rsidP="008D549A">
      <w:pPr>
        <w:autoSpaceDE w:val="0"/>
        <w:autoSpaceDN w:val="0"/>
        <w:adjustRightInd w:val="0"/>
        <w:spacing w:after="0" w:line="240" w:lineRule="auto"/>
        <w:rPr>
          <w:rFonts w:ascii="Arial" w:hAnsi="Arial" w:cs="Arial"/>
          <w:sz w:val="24"/>
          <w:szCs w:val="24"/>
        </w:rPr>
      </w:pPr>
      <w:r>
        <w:rPr>
          <w:rFonts w:ascii="Arial" w:hAnsi="Arial" w:cs="Arial"/>
          <w:sz w:val="24"/>
          <w:szCs w:val="24"/>
        </w:rPr>
        <w:t>10</w:t>
      </w:r>
      <w:r w:rsidR="001D5A45" w:rsidRPr="001D5A45">
        <w:rPr>
          <w:rFonts w:ascii="Arial" w:hAnsi="Arial" w:cs="Arial"/>
          <w:sz w:val="24"/>
          <w:szCs w:val="24"/>
        </w:rPr>
        <w:t>.3</w:t>
      </w:r>
      <w:r w:rsidR="00BF6C15">
        <w:rPr>
          <w:rFonts w:ascii="Arial" w:hAnsi="Arial" w:cs="Arial"/>
          <w:sz w:val="24"/>
          <w:szCs w:val="24"/>
        </w:rPr>
        <w:t>.</w:t>
      </w:r>
      <w:r w:rsidR="001D5A45" w:rsidRPr="001D5A45">
        <w:rPr>
          <w:rFonts w:ascii="Arial" w:hAnsi="Arial" w:cs="Arial"/>
          <w:sz w:val="24"/>
          <w:szCs w:val="24"/>
        </w:rPr>
        <w:t xml:space="preserve"> </w:t>
      </w:r>
      <w:r w:rsidR="0064693C">
        <w:rPr>
          <w:rFonts w:ascii="Arial" w:hAnsi="Arial" w:cs="Arial"/>
          <w:sz w:val="24"/>
          <w:szCs w:val="24"/>
        </w:rPr>
        <w:t>U</w:t>
      </w:r>
      <w:r w:rsidR="001D5A45" w:rsidRPr="001D5A45">
        <w:rPr>
          <w:rFonts w:ascii="Arial" w:hAnsi="Arial" w:cs="Arial"/>
          <w:sz w:val="24"/>
          <w:szCs w:val="24"/>
        </w:rPr>
        <w:t>tilise body</w:t>
      </w:r>
      <w:r w:rsidR="001D5A45">
        <w:rPr>
          <w:rFonts w:ascii="Arial" w:hAnsi="Arial" w:cs="Arial"/>
          <w:sz w:val="24"/>
          <w:szCs w:val="24"/>
        </w:rPr>
        <w:t xml:space="preserve"> </w:t>
      </w:r>
      <w:r w:rsidR="001D5A45" w:rsidRPr="001D5A45">
        <w:rPr>
          <w:rFonts w:ascii="Arial" w:hAnsi="Arial" w:cs="Arial"/>
          <w:sz w:val="24"/>
          <w:szCs w:val="24"/>
        </w:rPr>
        <w:t>warming</w:t>
      </w:r>
      <w:r w:rsidR="001D5A45">
        <w:rPr>
          <w:rFonts w:ascii="Arial" w:hAnsi="Arial" w:cs="Arial"/>
          <w:sz w:val="24"/>
          <w:szCs w:val="24"/>
        </w:rPr>
        <w:t xml:space="preserve"> </w:t>
      </w:r>
      <w:r w:rsidR="001D5A45" w:rsidRPr="001D5A45">
        <w:rPr>
          <w:rFonts w:ascii="Arial" w:hAnsi="Arial" w:cs="Arial"/>
          <w:sz w:val="24"/>
          <w:szCs w:val="24"/>
        </w:rPr>
        <w:t>or cooling devices cautiously, insulating or dis</w:t>
      </w:r>
      <w:r w:rsidR="001D5A45">
        <w:rPr>
          <w:rFonts w:ascii="Arial" w:hAnsi="Arial" w:cs="Arial"/>
          <w:sz w:val="24"/>
          <w:szCs w:val="24"/>
        </w:rPr>
        <w:t>tancing</w:t>
      </w:r>
      <w:r w:rsidR="001D5A45" w:rsidRPr="001D5A45">
        <w:rPr>
          <w:rFonts w:ascii="Arial" w:hAnsi="Arial" w:cs="Arial"/>
          <w:sz w:val="24"/>
          <w:szCs w:val="24"/>
        </w:rPr>
        <w:t xml:space="preserve"> paralysed area of th</w:t>
      </w:r>
      <w:r w:rsidR="001D5A45">
        <w:rPr>
          <w:rFonts w:ascii="Arial" w:hAnsi="Arial" w:cs="Arial"/>
          <w:sz w:val="24"/>
          <w:szCs w:val="24"/>
        </w:rPr>
        <w:t>e</w:t>
      </w:r>
      <w:r w:rsidR="001D5A45" w:rsidRPr="001D5A45">
        <w:rPr>
          <w:rFonts w:ascii="Arial" w:hAnsi="Arial" w:cs="Arial"/>
          <w:sz w:val="24"/>
          <w:szCs w:val="24"/>
        </w:rPr>
        <w:t xml:space="preserve"> body as appropriate from</w:t>
      </w:r>
      <w:r w:rsidR="001D5A45">
        <w:rPr>
          <w:rFonts w:ascii="Arial" w:hAnsi="Arial" w:cs="Arial"/>
          <w:sz w:val="24"/>
          <w:szCs w:val="24"/>
        </w:rPr>
        <w:t xml:space="preserve"> </w:t>
      </w:r>
      <w:r w:rsidR="001D5A45" w:rsidRPr="001D5A45">
        <w:rPr>
          <w:rFonts w:ascii="Arial" w:hAnsi="Arial" w:cs="Arial"/>
          <w:sz w:val="24"/>
          <w:szCs w:val="24"/>
        </w:rPr>
        <w:t>the source of heat/cooling.</w:t>
      </w:r>
    </w:p>
    <w:p w:rsidR="0064693C" w:rsidRPr="001D5A45" w:rsidRDefault="0064693C" w:rsidP="008D549A">
      <w:pPr>
        <w:autoSpaceDE w:val="0"/>
        <w:autoSpaceDN w:val="0"/>
        <w:adjustRightInd w:val="0"/>
        <w:spacing w:after="0" w:line="240" w:lineRule="auto"/>
        <w:rPr>
          <w:rFonts w:ascii="Arial" w:hAnsi="Arial" w:cs="Arial"/>
          <w:sz w:val="24"/>
          <w:szCs w:val="24"/>
        </w:rPr>
      </w:pPr>
    </w:p>
    <w:p w:rsidR="001D5A45" w:rsidRDefault="001725BE" w:rsidP="008D549A">
      <w:pPr>
        <w:autoSpaceDE w:val="0"/>
        <w:autoSpaceDN w:val="0"/>
        <w:adjustRightInd w:val="0"/>
        <w:spacing w:after="0" w:line="240" w:lineRule="auto"/>
        <w:rPr>
          <w:rFonts w:ascii="Arial" w:hAnsi="Arial" w:cs="Arial"/>
          <w:sz w:val="24"/>
          <w:szCs w:val="24"/>
        </w:rPr>
      </w:pPr>
      <w:r>
        <w:rPr>
          <w:rFonts w:ascii="Arial" w:hAnsi="Arial" w:cs="Arial"/>
          <w:sz w:val="24"/>
          <w:szCs w:val="24"/>
        </w:rPr>
        <w:t>10</w:t>
      </w:r>
      <w:r w:rsidR="001D5A45" w:rsidRPr="001D5A45">
        <w:rPr>
          <w:rFonts w:ascii="Arial" w:hAnsi="Arial" w:cs="Arial"/>
          <w:sz w:val="24"/>
          <w:szCs w:val="24"/>
        </w:rPr>
        <w:t>.4</w:t>
      </w:r>
      <w:r w:rsidR="00BF6C15">
        <w:rPr>
          <w:rFonts w:ascii="Arial" w:hAnsi="Arial" w:cs="Arial"/>
          <w:sz w:val="24"/>
          <w:szCs w:val="24"/>
        </w:rPr>
        <w:t>.</w:t>
      </w:r>
      <w:r w:rsidR="001D5A45" w:rsidRPr="001D5A45">
        <w:rPr>
          <w:rFonts w:ascii="Arial" w:hAnsi="Arial" w:cs="Arial"/>
          <w:sz w:val="24"/>
          <w:szCs w:val="24"/>
        </w:rPr>
        <w:t xml:space="preserve"> </w:t>
      </w:r>
      <w:r w:rsidR="0064693C">
        <w:rPr>
          <w:rFonts w:ascii="Arial" w:hAnsi="Arial" w:cs="Arial"/>
          <w:sz w:val="24"/>
          <w:szCs w:val="24"/>
        </w:rPr>
        <w:t>T</w:t>
      </w:r>
      <w:r w:rsidR="001D5A45" w:rsidRPr="001D5A45">
        <w:rPr>
          <w:rFonts w:ascii="Arial" w:hAnsi="Arial" w:cs="Arial"/>
          <w:sz w:val="24"/>
          <w:szCs w:val="24"/>
        </w:rPr>
        <w:t xml:space="preserve">ake extra precautions when transporting </w:t>
      </w:r>
      <w:r w:rsidR="0064693C" w:rsidRPr="001D5A45">
        <w:rPr>
          <w:rFonts w:ascii="Arial" w:hAnsi="Arial" w:cs="Arial"/>
          <w:sz w:val="24"/>
          <w:szCs w:val="24"/>
        </w:rPr>
        <w:t>patients</w:t>
      </w:r>
      <w:r w:rsidR="001D5A45" w:rsidRPr="001D5A45">
        <w:rPr>
          <w:rFonts w:ascii="Arial" w:hAnsi="Arial" w:cs="Arial"/>
          <w:sz w:val="24"/>
          <w:szCs w:val="24"/>
        </w:rPr>
        <w:t xml:space="preserve"> </w:t>
      </w:r>
      <w:r w:rsidR="0064693C" w:rsidRPr="001D5A45">
        <w:rPr>
          <w:rFonts w:ascii="Arial" w:hAnsi="Arial" w:cs="Arial"/>
          <w:sz w:val="24"/>
          <w:szCs w:val="24"/>
        </w:rPr>
        <w:t>between</w:t>
      </w:r>
      <w:r w:rsidR="001D5A45" w:rsidRPr="001D5A45">
        <w:rPr>
          <w:rFonts w:ascii="Arial" w:hAnsi="Arial" w:cs="Arial"/>
          <w:sz w:val="24"/>
          <w:szCs w:val="24"/>
        </w:rPr>
        <w:t xml:space="preserve"> department</w:t>
      </w:r>
      <w:r w:rsidR="00F24C2D">
        <w:rPr>
          <w:rFonts w:ascii="Arial" w:hAnsi="Arial" w:cs="Arial"/>
          <w:sz w:val="24"/>
          <w:szCs w:val="24"/>
        </w:rPr>
        <w:t>s</w:t>
      </w:r>
      <w:r w:rsidR="001D5A45" w:rsidRPr="001D5A45">
        <w:rPr>
          <w:rFonts w:ascii="Arial" w:hAnsi="Arial" w:cs="Arial"/>
          <w:sz w:val="24"/>
          <w:szCs w:val="24"/>
        </w:rPr>
        <w:t xml:space="preserve"> and during CT/MRI scanning </w:t>
      </w:r>
      <w:r w:rsidR="0064693C" w:rsidRPr="001D5A45">
        <w:rPr>
          <w:rFonts w:ascii="Arial" w:hAnsi="Arial" w:cs="Arial"/>
          <w:sz w:val="24"/>
          <w:szCs w:val="24"/>
        </w:rPr>
        <w:t>which</w:t>
      </w:r>
      <w:r w:rsidR="001D5A45" w:rsidRPr="001D5A45">
        <w:rPr>
          <w:rFonts w:ascii="Arial" w:hAnsi="Arial" w:cs="Arial"/>
          <w:sz w:val="24"/>
          <w:szCs w:val="24"/>
        </w:rPr>
        <w:t xml:space="preserve"> utilise </w:t>
      </w:r>
      <w:r w:rsidR="0064693C" w:rsidRPr="001D5A45">
        <w:rPr>
          <w:rFonts w:ascii="Arial" w:hAnsi="Arial" w:cs="Arial"/>
          <w:sz w:val="24"/>
          <w:szCs w:val="24"/>
        </w:rPr>
        <w:t>cooling</w:t>
      </w:r>
      <w:r w:rsidR="001D5A45" w:rsidRPr="001D5A45">
        <w:rPr>
          <w:rFonts w:ascii="Arial" w:hAnsi="Arial" w:cs="Arial"/>
          <w:sz w:val="24"/>
          <w:szCs w:val="24"/>
        </w:rPr>
        <w:t xml:space="preserve"> </w:t>
      </w:r>
      <w:r w:rsidR="0064693C" w:rsidRPr="001D5A45">
        <w:rPr>
          <w:rFonts w:ascii="Arial" w:hAnsi="Arial" w:cs="Arial"/>
          <w:sz w:val="24"/>
          <w:szCs w:val="24"/>
        </w:rPr>
        <w:t>fans.</w:t>
      </w:r>
    </w:p>
    <w:p w:rsidR="0064693C" w:rsidRPr="001D5A45" w:rsidRDefault="0064693C" w:rsidP="008D549A">
      <w:pPr>
        <w:autoSpaceDE w:val="0"/>
        <w:autoSpaceDN w:val="0"/>
        <w:adjustRightInd w:val="0"/>
        <w:spacing w:after="0" w:line="240" w:lineRule="auto"/>
        <w:rPr>
          <w:rFonts w:ascii="Arial" w:hAnsi="Arial" w:cs="Arial"/>
          <w:sz w:val="24"/>
          <w:szCs w:val="24"/>
        </w:rPr>
      </w:pPr>
    </w:p>
    <w:p w:rsidR="001D5A45" w:rsidRPr="001D5A45" w:rsidRDefault="001725BE" w:rsidP="008D549A">
      <w:pPr>
        <w:autoSpaceDE w:val="0"/>
        <w:autoSpaceDN w:val="0"/>
        <w:adjustRightInd w:val="0"/>
        <w:spacing w:after="0" w:line="240" w:lineRule="auto"/>
        <w:rPr>
          <w:rFonts w:ascii="Arial" w:hAnsi="Arial" w:cs="Arial"/>
          <w:sz w:val="24"/>
          <w:szCs w:val="24"/>
        </w:rPr>
      </w:pPr>
      <w:r>
        <w:rPr>
          <w:rFonts w:ascii="Arial" w:hAnsi="Arial" w:cs="Arial"/>
          <w:sz w:val="24"/>
          <w:szCs w:val="24"/>
        </w:rPr>
        <w:t>10</w:t>
      </w:r>
      <w:r w:rsidR="001D5A45" w:rsidRPr="001D5A45">
        <w:rPr>
          <w:rFonts w:ascii="Arial" w:hAnsi="Arial" w:cs="Arial"/>
          <w:sz w:val="24"/>
          <w:szCs w:val="24"/>
        </w:rPr>
        <w:t>.5</w:t>
      </w:r>
      <w:r w:rsidR="00BF6C15">
        <w:rPr>
          <w:rFonts w:ascii="Arial" w:hAnsi="Arial" w:cs="Arial"/>
          <w:sz w:val="24"/>
          <w:szCs w:val="24"/>
        </w:rPr>
        <w:t>.</w:t>
      </w:r>
      <w:r w:rsidR="001D5A45" w:rsidRPr="001D5A45">
        <w:rPr>
          <w:rFonts w:ascii="Arial" w:hAnsi="Arial" w:cs="Arial"/>
          <w:sz w:val="24"/>
          <w:szCs w:val="24"/>
        </w:rPr>
        <w:t xml:space="preserve"> Ensure </w:t>
      </w:r>
      <w:r w:rsidR="00F24C2D">
        <w:rPr>
          <w:rFonts w:ascii="Arial" w:hAnsi="Arial" w:cs="Arial"/>
          <w:sz w:val="24"/>
          <w:szCs w:val="24"/>
        </w:rPr>
        <w:t xml:space="preserve">the </w:t>
      </w:r>
      <w:r w:rsidR="001D5A45" w:rsidRPr="001D5A45">
        <w:rPr>
          <w:rFonts w:ascii="Arial" w:hAnsi="Arial" w:cs="Arial"/>
          <w:sz w:val="24"/>
          <w:szCs w:val="24"/>
        </w:rPr>
        <w:t xml:space="preserve">need </w:t>
      </w:r>
      <w:r w:rsidR="0064693C" w:rsidRPr="001D5A45">
        <w:rPr>
          <w:rFonts w:ascii="Arial" w:hAnsi="Arial" w:cs="Arial"/>
          <w:sz w:val="24"/>
          <w:szCs w:val="24"/>
        </w:rPr>
        <w:t>for</w:t>
      </w:r>
      <w:r w:rsidR="001D5A45" w:rsidRPr="001D5A45">
        <w:rPr>
          <w:rFonts w:ascii="Arial" w:hAnsi="Arial" w:cs="Arial"/>
          <w:sz w:val="24"/>
          <w:szCs w:val="24"/>
        </w:rPr>
        <w:t xml:space="preserve"> continuing </w:t>
      </w:r>
      <w:r w:rsidR="0064693C" w:rsidRPr="001D5A45">
        <w:rPr>
          <w:rFonts w:ascii="Arial" w:hAnsi="Arial" w:cs="Arial"/>
          <w:sz w:val="24"/>
          <w:szCs w:val="24"/>
        </w:rPr>
        <w:t>appropriate</w:t>
      </w:r>
      <w:r w:rsidR="001D5A45" w:rsidRPr="001D5A45">
        <w:rPr>
          <w:rFonts w:ascii="Arial" w:hAnsi="Arial" w:cs="Arial"/>
          <w:sz w:val="24"/>
          <w:szCs w:val="24"/>
        </w:rPr>
        <w:t xml:space="preserve"> </w:t>
      </w:r>
      <w:r w:rsidR="0064693C" w:rsidRPr="001D5A45">
        <w:rPr>
          <w:rFonts w:ascii="Arial" w:hAnsi="Arial" w:cs="Arial"/>
          <w:sz w:val="24"/>
          <w:szCs w:val="24"/>
        </w:rPr>
        <w:t>protection</w:t>
      </w:r>
      <w:r w:rsidR="0064693C">
        <w:rPr>
          <w:rFonts w:ascii="Arial" w:hAnsi="Arial" w:cs="Arial"/>
          <w:sz w:val="24"/>
          <w:szCs w:val="24"/>
        </w:rPr>
        <w:t xml:space="preserve"> </w:t>
      </w:r>
      <w:r w:rsidR="001D5A45" w:rsidRPr="001D5A45">
        <w:rPr>
          <w:rFonts w:ascii="Arial" w:hAnsi="Arial" w:cs="Arial"/>
          <w:sz w:val="24"/>
          <w:szCs w:val="24"/>
        </w:rPr>
        <w:t>and mon</w:t>
      </w:r>
      <w:r w:rsidR="0064693C">
        <w:rPr>
          <w:rFonts w:ascii="Arial" w:hAnsi="Arial" w:cs="Arial"/>
          <w:sz w:val="24"/>
          <w:szCs w:val="24"/>
        </w:rPr>
        <w:t>itoring</w:t>
      </w:r>
      <w:r w:rsidR="001D5A45" w:rsidRPr="001D5A45">
        <w:rPr>
          <w:rFonts w:ascii="Arial" w:hAnsi="Arial" w:cs="Arial"/>
          <w:sz w:val="24"/>
          <w:szCs w:val="24"/>
        </w:rPr>
        <w:t xml:space="preserve"> is communicated if </w:t>
      </w:r>
      <w:r w:rsidR="0064693C" w:rsidRPr="001D5A45">
        <w:rPr>
          <w:rFonts w:ascii="Arial" w:hAnsi="Arial" w:cs="Arial"/>
          <w:sz w:val="24"/>
          <w:szCs w:val="24"/>
        </w:rPr>
        <w:t>patient</w:t>
      </w:r>
      <w:r w:rsidR="001D5A45" w:rsidRPr="001D5A45">
        <w:rPr>
          <w:rFonts w:ascii="Arial" w:hAnsi="Arial" w:cs="Arial"/>
          <w:sz w:val="24"/>
          <w:szCs w:val="24"/>
        </w:rPr>
        <w:t xml:space="preserve"> </w:t>
      </w:r>
      <w:r w:rsidR="0064693C" w:rsidRPr="001D5A45">
        <w:rPr>
          <w:rFonts w:ascii="Arial" w:hAnsi="Arial" w:cs="Arial"/>
          <w:sz w:val="24"/>
          <w:szCs w:val="24"/>
        </w:rPr>
        <w:t>transferred</w:t>
      </w:r>
      <w:r w:rsidR="001D5A45" w:rsidRPr="001D5A45">
        <w:rPr>
          <w:rFonts w:ascii="Arial" w:hAnsi="Arial" w:cs="Arial"/>
          <w:sz w:val="24"/>
          <w:szCs w:val="24"/>
        </w:rPr>
        <w:t xml:space="preserve"> to operating </w:t>
      </w:r>
      <w:r w:rsidR="0064693C" w:rsidRPr="001D5A45">
        <w:rPr>
          <w:rFonts w:ascii="Arial" w:hAnsi="Arial" w:cs="Arial"/>
          <w:sz w:val="24"/>
          <w:szCs w:val="24"/>
        </w:rPr>
        <w:t>theatre.</w:t>
      </w:r>
      <w:r w:rsidR="001D5A45" w:rsidRPr="001D5A45">
        <w:rPr>
          <w:rFonts w:ascii="Arial" w:hAnsi="Arial" w:cs="Arial"/>
          <w:sz w:val="24"/>
          <w:szCs w:val="24"/>
        </w:rPr>
        <w:t xml:space="preserve">  </w:t>
      </w:r>
      <w:r w:rsidR="0064693C">
        <w:rPr>
          <w:rFonts w:ascii="Arial" w:hAnsi="Arial" w:cs="Arial"/>
          <w:sz w:val="24"/>
          <w:szCs w:val="24"/>
        </w:rPr>
        <w:t>M</w:t>
      </w:r>
      <w:r w:rsidR="0064693C" w:rsidRPr="001D5A45">
        <w:rPr>
          <w:rFonts w:ascii="Arial" w:hAnsi="Arial" w:cs="Arial"/>
          <w:sz w:val="24"/>
          <w:szCs w:val="24"/>
        </w:rPr>
        <w:t>onitor</w:t>
      </w:r>
      <w:r w:rsidR="001D5A45" w:rsidRPr="001D5A45">
        <w:rPr>
          <w:rFonts w:ascii="Arial" w:hAnsi="Arial" w:cs="Arial"/>
          <w:sz w:val="24"/>
          <w:szCs w:val="24"/>
        </w:rPr>
        <w:t xml:space="preserve"> e</w:t>
      </w:r>
      <w:r w:rsidR="0064693C">
        <w:rPr>
          <w:rFonts w:ascii="Arial" w:hAnsi="Arial" w:cs="Arial"/>
          <w:sz w:val="24"/>
          <w:szCs w:val="24"/>
        </w:rPr>
        <w:t>ff</w:t>
      </w:r>
      <w:r w:rsidR="001D5A45" w:rsidRPr="001D5A45">
        <w:rPr>
          <w:rFonts w:ascii="Arial" w:hAnsi="Arial" w:cs="Arial"/>
          <w:sz w:val="24"/>
          <w:szCs w:val="24"/>
        </w:rPr>
        <w:t xml:space="preserve">ects of </w:t>
      </w:r>
      <w:r w:rsidR="0064693C" w:rsidRPr="001D5A45">
        <w:rPr>
          <w:rFonts w:ascii="Arial" w:hAnsi="Arial" w:cs="Arial"/>
          <w:sz w:val="24"/>
          <w:szCs w:val="24"/>
        </w:rPr>
        <w:t>anaesthetic</w:t>
      </w:r>
      <w:r w:rsidR="001D5A45" w:rsidRPr="001D5A45">
        <w:rPr>
          <w:rFonts w:ascii="Arial" w:hAnsi="Arial" w:cs="Arial"/>
          <w:sz w:val="24"/>
          <w:szCs w:val="24"/>
        </w:rPr>
        <w:t xml:space="preserve"> agents on </w:t>
      </w:r>
      <w:r w:rsidR="0064693C" w:rsidRPr="001D5A45">
        <w:rPr>
          <w:rFonts w:ascii="Arial" w:hAnsi="Arial" w:cs="Arial"/>
          <w:sz w:val="24"/>
          <w:szCs w:val="24"/>
        </w:rPr>
        <w:t>body</w:t>
      </w:r>
      <w:r w:rsidR="001D5A45" w:rsidRPr="001D5A45">
        <w:rPr>
          <w:rFonts w:ascii="Arial" w:hAnsi="Arial" w:cs="Arial"/>
          <w:sz w:val="24"/>
          <w:szCs w:val="24"/>
        </w:rPr>
        <w:t xml:space="preserve"> </w:t>
      </w:r>
      <w:r w:rsidR="0064693C" w:rsidRPr="001D5A45">
        <w:rPr>
          <w:rFonts w:ascii="Arial" w:hAnsi="Arial" w:cs="Arial"/>
          <w:sz w:val="24"/>
          <w:szCs w:val="24"/>
        </w:rPr>
        <w:t>temperature</w:t>
      </w:r>
      <w:r w:rsidR="001D5A45" w:rsidRPr="001D5A45">
        <w:rPr>
          <w:rFonts w:ascii="Arial" w:hAnsi="Arial" w:cs="Arial"/>
          <w:sz w:val="24"/>
          <w:szCs w:val="24"/>
        </w:rPr>
        <w:t xml:space="preserve">.  </w:t>
      </w:r>
    </w:p>
    <w:p w:rsidR="001D5A45" w:rsidRPr="001D5A45" w:rsidRDefault="001D5A45" w:rsidP="008D549A">
      <w:pPr>
        <w:autoSpaceDE w:val="0"/>
        <w:autoSpaceDN w:val="0"/>
        <w:adjustRightInd w:val="0"/>
        <w:spacing w:after="0" w:line="240" w:lineRule="auto"/>
        <w:rPr>
          <w:rFonts w:ascii="Arial" w:hAnsi="Arial" w:cs="Arial"/>
          <w:sz w:val="24"/>
          <w:szCs w:val="24"/>
        </w:rPr>
      </w:pPr>
    </w:p>
    <w:p w:rsidR="001D5A45" w:rsidRPr="001D5A45" w:rsidRDefault="001D5A45" w:rsidP="008D549A">
      <w:pPr>
        <w:autoSpaceDE w:val="0"/>
        <w:autoSpaceDN w:val="0"/>
        <w:adjustRightInd w:val="0"/>
        <w:spacing w:after="0" w:line="240" w:lineRule="auto"/>
        <w:rPr>
          <w:rFonts w:ascii="Arial" w:hAnsi="Arial" w:cs="Arial"/>
          <w:sz w:val="24"/>
          <w:szCs w:val="24"/>
        </w:rPr>
      </w:pPr>
    </w:p>
    <w:p w:rsidR="001D5A45" w:rsidRDefault="001D5A45" w:rsidP="008D549A">
      <w:pPr>
        <w:autoSpaceDE w:val="0"/>
        <w:autoSpaceDN w:val="0"/>
        <w:adjustRightInd w:val="0"/>
        <w:spacing w:after="0" w:line="240" w:lineRule="auto"/>
        <w:rPr>
          <w:rFonts w:ascii="Arial" w:hAnsi="Arial" w:cs="Arial"/>
          <w:color w:val="FF0000"/>
          <w:sz w:val="24"/>
          <w:szCs w:val="24"/>
        </w:rPr>
      </w:pPr>
    </w:p>
    <w:p w:rsidR="001D5A45" w:rsidRDefault="001D5A45" w:rsidP="008D549A">
      <w:pPr>
        <w:autoSpaceDE w:val="0"/>
        <w:autoSpaceDN w:val="0"/>
        <w:adjustRightInd w:val="0"/>
        <w:spacing w:after="0" w:line="240" w:lineRule="auto"/>
        <w:rPr>
          <w:rFonts w:ascii="Arial" w:hAnsi="Arial" w:cs="Arial"/>
          <w:color w:val="FF0000"/>
          <w:sz w:val="24"/>
          <w:szCs w:val="24"/>
        </w:rPr>
      </w:pPr>
    </w:p>
    <w:p w:rsidR="00EE66B7" w:rsidRPr="00E458AC" w:rsidRDefault="00EE66B7" w:rsidP="008D549A">
      <w:pPr>
        <w:autoSpaceDE w:val="0"/>
        <w:autoSpaceDN w:val="0"/>
        <w:adjustRightInd w:val="0"/>
        <w:spacing w:after="0" w:line="240" w:lineRule="auto"/>
        <w:rPr>
          <w:rFonts w:ascii="Arial" w:hAnsi="Arial" w:cs="Arial"/>
          <w:color w:val="FF0000"/>
          <w:sz w:val="24"/>
          <w:szCs w:val="24"/>
        </w:rPr>
      </w:pPr>
    </w:p>
    <w:p w:rsidR="002D63BA" w:rsidRPr="00E458AC" w:rsidRDefault="002D63BA">
      <w:pPr>
        <w:rPr>
          <w:rFonts w:ascii="Arial" w:hAnsi="Arial" w:cs="Arial"/>
          <w:sz w:val="24"/>
          <w:szCs w:val="24"/>
        </w:rPr>
      </w:pPr>
      <w:r w:rsidRPr="00E458AC">
        <w:rPr>
          <w:rFonts w:ascii="Arial" w:hAnsi="Arial" w:cs="Arial"/>
          <w:sz w:val="24"/>
          <w:szCs w:val="24"/>
        </w:rPr>
        <w:br w:type="page"/>
      </w:r>
    </w:p>
    <w:p w:rsidR="00EE66B7" w:rsidRDefault="003C04D1" w:rsidP="003C04D1">
      <w:pPr>
        <w:pStyle w:val="Title"/>
      </w:pPr>
      <w:r>
        <w:lastRenderedPageBreak/>
        <w:t>1</w:t>
      </w:r>
      <w:r w:rsidR="007139EE">
        <w:t>1</w:t>
      </w:r>
      <w:r w:rsidR="004B4014" w:rsidRPr="00E458AC">
        <w:t xml:space="preserve">: </w:t>
      </w:r>
      <w:r w:rsidR="00EE66B7" w:rsidRPr="00E458AC">
        <w:t>Management of upper and lower limbs</w:t>
      </w:r>
    </w:p>
    <w:p w:rsidR="003C04D1" w:rsidRPr="003C04D1" w:rsidRDefault="005E210D" w:rsidP="003C04D1">
      <w:pPr>
        <w:autoSpaceDE w:val="0"/>
        <w:autoSpaceDN w:val="0"/>
        <w:adjustRightInd w:val="0"/>
        <w:spacing w:after="0" w:line="240" w:lineRule="auto"/>
        <w:rPr>
          <w:rFonts w:ascii="Arial" w:hAnsi="Arial" w:cs="Arial"/>
          <w:b/>
          <w:i/>
          <w:sz w:val="24"/>
          <w:szCs w:val="24"/>
        </w:rPr>
      </w:pPr>
      <w:r>
        <w:rPr>
          <w:rFonts w:ascii="Arial" w:hAnsi="Arial" w:cs="Arial"/>
          <w:b/>
          <w:i/>
          <w:sz w:val="24"/>
          <w:szCs w:val="24"/>
        </w:rPr>
        <w:t>Rationale: Limb</w:t>
      </w:r>
      <w:r w:rsidR="003C04D1" w:rsidRPr="003C04D1">
        <w:rPr>
          <w:rFonts w:ascii="Arial" w:hAnsi="Arial" w:cs="Arial"/>
          <w:b/>
          <w:i/>
          <w:sz w:val="24"/>
          <w:szCs w:val="24"/>
        </w:rPr>
        <w:t xml:space="preserve"> contra</w:t>
      </w:r>
      <w:r w:rsidR="008277AD">
        <w:rPr>
          <w:rFonts w:ascii="Arial" w:hAnsi="Arial" w:cs="Arial"/>
          <w:b/>
          <w:i/>
          <w:sz w:val="24"/>
          <w:szCs w:val="24"/>
        </w:rPr>
        <w:t>ctions occurring during initial m</w:t>
      </w:r>
      <w:r w:rsidR="003C04D1" w:rsidRPr="003C04D1">
        <w:rPr>
          <w:rFonts w:ascii="Arial" w:hAnsi="Arial" w:cs="Arial"/>
          <w:b/>
          <w:i/>
          <w:sz w:val="24"/>
          <w:szCs w:val="24"/>
        </w:rPr>
        <w:t>anagement can have a detrimental effect on rehabilitation potential.</w:t>
      </w:r>
    </w:p>
    <w:p w:rsidR="003C04D1" w:rsidRPr="00E458AC" w:rsidRDefault="003C04D1" w:rsidP="004B4014">
      <w:pPr>
        <w:autoSpaceDE w:val="0"/>
        <w:autoSpaceDN w:val="0"/>
        <w:adjustRightInd w:val="0"/>
        <w:spacing w:after="0" w:line="240" w:lineRule="auto"/>
        <w:ind w:left="360"/>
        <w:rPr>
          <w:rFonts w:ascii="Arial" w:hAnsi="Arial" w:cs="Arial"/>
          <w:sz w:val="24"/>
          <w:szCs w:val="24"/>
        </w:rPr>
      </w:pPr>
    </w:p>
    <w:p w:rsidR="00EA444E" w:rsidRDefault="00EA444E" w:rsidP="00EE66B7">
      <w:pPr>
        <w:autoSpaceDE w:val="0"/>
        <w:autoSpaceDN w:val="0"/>
        <w:adjustRightInd w:val="0"/>
        <w:spacing w:after="0" w:line="240" w:lineRule="auto"/>
        <w:rPr>
          <w:rFonts w:ascii="Arial" w:hAnsi="Arial" w:cs="Arial"/>
          <w:color w:val="000000" w:themeColor="text1"/>
          <w:sz w:val="24"/>
          <w:szCs w:val="24"/>
        </w:rPr>
      </w:pPr>
      <w:r w:rsidRPr="00EA444E">
        <w:rPr>
          <w:rFonts w:ascii="Arial" w:hAnsi="Arial" w:cs="Arial"/>
          <w:color w:val="000000" w:themeColor="text1"/>
          <w:sz w:val="24"/>
          <w:szCs w:val="24"/>
        </w:rPr>
        <w:t>1</w:t>
      </w:r>
      <w:r w:rsidR="001725BE">
        <w:rPr>
          <w:rFonts w:ascii="Arial" w:hAnsi="Arial" w:cs="Arial"/>
          <w:color w:val="000000" w:themeColor="text1"/>
          <w:sz w:val="24"/>
          <w:szCs w:val="24"/>
        </w:rPr>
        <w:t>1</w:t>
      </w:r>
      <w:r w:rsidRPr="00EA444E">
        <w:rPr>
          <w:rFonts w:ascii="Arial" w:hAnsi="Arial" w:cs="Arial"/>
          <w:color w:val="000000" w:themeColor="text1"/>
          <w:sz w:val="24"/>
          <w:szCs w:val="24"/>
        </w:rPr>
        <w:t xml:space="preserve">.1 </w:t>
      </w:r>
      <w:r w:rsidR="003C39FA" w:rsidRPr="003C39FA">
        <w:rPr>
          <w:rFonts w:ascii="Arial" w:hAnsi="Arial" w:cs="Arial"/>
          <w:color w:val="000000" w:themeColor="text1"/>
          <w:sz w:val="24"/>
          <w:szCs w:val="24"/>
        </w:rPr>
        <w:t>It is recommended that passive range of movement is carried out in conjunction with positioning and prolonged stretch and should be conducted at least once a day unless there is a clinical indication for them to be performed more frequently such as increased tone or pain.</w:t>
      </w:r>
    </w:p>
    <w:p w:rsidR="004600BC" w:rsidRPr="00EA444E" w:rsidRDefault="004600BC" w:rsidP="00EE66B7">
      <w:pPr>
        <w:autoSpaceDE w:val="0"/>
        <w:autoSpaceDN w:val="0"/>
        <w:adjustRightInd w:val="0"/>
        <w:spacing w:after="0" w:line="240" w:lineRule="auto"/>
        <w:rPr>
          <w:rFonts w:ascii="Arial" w:hAnsi="Arial" w:cs="Arial"/>
          <w:color w:val="000000" w:themeColor="text1"/>
          <w:sz w:val="24"/>
          <w:szCs w:val="24"/>
        </w:rPr>
      </w:pPr>
    </w:p>
    <w:p w:rsidR="00EA444E" w:rsidRDefault="00EA444E" w:rsidP="00EE66B7">
      <w:pPr>
        <w:autoSpaceDE w:val="0"/>
        <w:autoSpaceDN w:val="0"/>
        <w:adjustRightInd w:val="0"/>
        <w:spacing w:after="0" w:line="240" w:lineRule="auto"/>
        <w:rPr>
          <w:rFonts w:ascii="Arial" w:hAnsi="Arial" w:cs="Arial"/>
          <w:color w:val="000000" w:themeColor="text1"/>
          <w:sz w:val="24"/>
          <w:szCs w:val="24"/>
        </w:rPr>
      </w:pPr>
      <w:r w:rsidRPr="00EA444E">
        <w:rPr>
          <w:rFonts w:ascii="Arial" w:hAnsi="Arial" w:cs="Arial"/>
          <w:color w:val="000000" w:themeColor="text1"/>
          <w:sz w:val="24"/>
          <w:szCs w:val="24"/>
        </w:rPr>
        <w:t>1</w:t>
      </w:r>
      <w:r w:rsidR="001725BE">
        <w:rPr>
          <w:rFonts w:ascii="Arial" w:hAnsi="Arial" w:cs="Arial"/>
          <w:color w:val="000000" w:themeColor="text1"/>
          <w:sz w:val="24"/>
          <w:szCs w:val="24"/>
        </w:rPr>
        <w:t>1</w:t>
      </w:r>
      <w:r w:rsidRPr="00EA444E">
        <w:rPr>
          <w:rFonts w:ascii="Arial" w:hAnsi="Arial" w:cs="Arial"/>
          <w:color w:val="000000" w:themeColor="text1"/>
          <w:sz w:val="24"/>
          <w:szCs w:val="24"/>
        </w:rPr>
        <w:t>.2 ‘Block’ feet to representative 90 degree resting angles using pillows</w:t>
      </w:r>
      <w:r w:rsidR="00F24C2D">
        <w:rPr>
          <w:rFonts w:ascii="Arial" w:hAnsi="Arial" w:cs="Arial"/>
          <w:color w:val="000000" w:themeColor="text1"/>
          <w:sz w:val="24"/>
          <w:szCs w:val="24"/>
        </w:rPr>
        <w:t>,</w:t>
      </w:r>
      <w:r w:rsidRPr="00EA444E">
        <w:rPr>
          <w:rFonts w:ascii="Arial" w:hAnsi="Arial" w:cs="Arial"/>
          <w:color w:val="000000" w:themeColor="text1"/>
          <w:sz w:val="24"/>
          <w:szCs w:val="24"/>
        </w:rPr>
        <w:t xml:space="preserve"> </w:t>
      </w:r>
      <w:r w:rsidR="00F24C2D">
        <w:rPr>
          <w:rFonts w:ascii="Arial" w:hAnsi="Arial" w:cs="Arial"/>
          <w:color w:val="000000" w:themeColor="text1"/>
          <w:sz w:val="24"/>
          <w:szCs w:val="24"/>
        </w:rPr>
        <w:t>d</w:t>
      </w:r>
      <w:r w:rsidR="004600BC">
        <w:rPr>
          <w:rFonts w:ascii="Arial" w:hAnsi="Arial" w:cs="Arial"/>
          <w:color w:val="000000" w:themeColor="text1"/>
          <w:sz w:val="24"/>
          <w:szCs w:val="24"/>
        </w:rPr>
        <w:t>o</w:t>
      </w:r>
      <w:r w:rsidRPr="00EA444E">
        <w:rPr>
          <w:rFonts w:ascii="Arial" w:hAnsi="Arial" w:cs="Arial"/>
          <w:color w:val="000000" w:themeColor="text1"/>
          <w:sz w:val="24"/>
          <w:szCs w:val="24"/>
        </w:rPr>
        <w:t xml:space="preserve"> not force into </w:t>
      </w:r>
      <w:r w:rsidR="004600BC" w:rsidRPr="00EA444E">
        <w:rPr>
          <w:rFonts w:ascii="Arial" w:hAnsi="Arial" w:cs="Arial"/>
          <w:color w:val="000000" w:themeColor="text1"/>
          <w:sz w:val="24"/>
          <w:szCs w:val="24"/>
        </w:rPr>
        <w:t>position</w:t>
      </w:r>
      <w:r w:rsidRPr="00EA444E">
        <w:rPr>
          <w:rFonts w:ascii="Arial" w:hAnsi="Arial" w:cs="Arial"/>
          <w:color w:val="000000" w:themeColor="text1"/>
          <w:sz w:val="24"/>
          <w:szCs w:val="24"/>
        </w:rPr>
        <w:t xml:space="preserve"> </w:t>
      </w:r>
      <w:r w:rsidR="004600BC" w:rsidRPr="00EA444E">
        <w:rPr>
          <w:rFonts w:ascii="Arial" w:hAnsi="Arial" w:cs="Arial"/>
          <w:color w:val="000000" w:themeColor="text1"/>
          <w:sz w:val="24"/>
          <w:szCs w:val="24"/>
        </w:rPr>
        <w:t>maintain</w:t>
      </w:r>
      <w:r w:rsidRPr="00EA444E">
        <w:rPr>
          <w:rFonts w:ascii="Arial" w:hAnsi="Arial" w:cs="Arial"/>
          <w:color w:val="000000" w:themeColor="text1"/>
          <w:sz w:val="24"/>
          <w:szCs w:val="24"/>
        </w:rPr>
        <w:t xml:space="preserve"> </w:t>
      </w:r>
      <w:r w:rsidR="004600BC" w:rsidRPr="00EA444E">
        <w:rPr>
          <w:rFonts w:ascii="Arial" w:hAnsi="Arial" w:cs="Arial"/>
          <w:color w:val="000000" w:themeColor="text1"/>
          <w:sz w:val="24"/>
          <w:szCs w:val="24"/>
        </w:rPr>
        <w:t>throughout</w:t>
      </w:r>
      <w:r w:rsidRPr="00EA444E">
        <w:rPr>
          <w:rFonts w:ascii="Arial" w:hAnsi="Arial" w:cs="Arial"/>
          <w:color w:val="000000" w:themeColor="text1"/>
          <w:sz w:val="24"/>
          <w:szCs w:val="24"/>
        </w:rPr>
        <w:t xml:space="preserve"> </w:t>
      </w:r>
      <w:r w:rsidR="004600BC" w:rsidRPr="00EA444E">
        <w:rPr>
          <w:rFonts w:ascii="Arial" w:hAnsi="Arial" w:cs="Arial"/>
          <w:color w:val="000000" w:themeColor="text1"/>
          <w:sz w:val="24"/>
          <w:szCs w:val="24"/>
        </w:rPr>
        <w:t>periods</w:t>
      </w:r>
      <w:r w:rsidRPr="00EA444E">
        <w:rPr>
          <w:rFonts w:ascii="Arial" w:hAnsi="Arial" w:cs="Arial"/>
          <w:color w:val="000000" w:themeColor="text1"/>
          <w:sz w:val="24"/>
          <w:szCs w:val="24"/>
        </w:rPr>
        <w:t xml:space="preserve"> of </w:t>
      </w:r>
      <w:r w:rsidR="004600BC" w:rsidRPr="00EA444E">
        <w:rPr>
          <w:rFonts w:ascii="Arial" w:hAnsi="Arial" w:cs="Arial"/>
          <w:color w:val="000000" w:themeColor="text1"/>
          <w:sz w:val="24"/>
          <w:szCs w:val="24"/>
        </w:rPr>
        <w:t>bed rest.</w:t>
      </w:r>
    </w:p>
    <w:p w:rsidR="004600BC" w:rsidRPr="00EA444E" w:rsidRDefault="004600BC" w:rsidP="00EE66B7">
      <w:pPr>
        <w:autoSpaceDE w:val="0"/>
        <w:autoSpaceDN w:val="0"/>
        <w:adjustRightInd w:val="0"/>
        <w:spacing w:after="0" w:line="240" w:lineRule="auto"/>
        <w:rPr>
          <w:rFonts w:ascii="Arial" w:hAnsi="Arial" w:cs="Arial"/>
          <w:color w:val="000000" w:themeColor="text1"/>
          <w:sz w:val="24"/>
          <w:szCs w:val="24"/>
        </w:rPr>
      </w:pPr>
    </w:p>
    <w:p w:rsidR="00EA444E" w:rsidRDefault="00EA444E" w:rsidP="00EE66B7">
      <w:pPr>
        <w:autoSpaceDE w:val="0"/>
        <w:autoSpaceDN w:val="0"/>
        <w:adjustRightInd w:val="0"/>
        <w:spacing w:after="0" w:line="240" w:lineRule="auto"/>
        <w:rPr>
          <w:rFonts w:ascii="Arial" w:hAnsi="Arial" w:cs="Arial"/>
          <w:color w:val="000000" w:themeColor="text1"/>
          <w:sz w:val="24"/>
          <w:szCs w:val="24"/>
        </w:rPr>
      </w:pPr>
      <w:r w:rsidRPr="00EA444E">
        <w:rPr>
          <w:rFonts w:ascii="Arial" w:hAnsi="Arial" w:cs="Arial"/>
          <w:color w:val="000000" w:themeColor="text1"/>
          <w:sz w:val="24"/>
          <w:szCs w:val="24"/>
        </w:rPr>
        <w:t>1</w:t>
      </w:r>
      <w:r w:rsidR="001725BE">
        <w:rPr>
          <w:rFonts w:ascii="Arial" w:hAnsi="Arial" w:cs="Arial"/>
          <w:color w:val="000000" w:themeColor="text1"/>
          <w:sz w:val="24"/>
          <w:szCs w:val="24"/>
        </w:rPr>
        <w:t>1</w:t>
      </w:r>
      <w:r w:rsidRPr="00EA444E">
        <w:rPr>
          <w:rFonts w:ascii="Arial" w:hAnsi="Arial" w:cs="Arial"/>
          <w:color w:val="000000" w:themeColor="text1"/>
          <w:sz w:val="24"/>
          <w:szCs w:val="24"/>
        </w:rPr>
        <w:t xml:space="preserve">.3 </w:t>
      </w:r>
      <w:r w:rsidR="00F24C2D">
        <w:rPr>
          <w:rFonts w:ascii="Arial" w:hAnsi="Arial" w:cs="Arial"/>
          <w:color w:val="000000" w:themeColor="text1"/>
          <w:sz w:val="24"/>
          <w:szCs w:val="24"/>
        </w:rPr>
        <w:t>P</w:t>
      </w:r>
      <w:r w:rsidRPr="00EA444E">
        <w:rPr>
          <w:rFonts w:ascii="Arial" w:hAnsi="Arial" w:cs="Arial"/>
          <w:color w:val="000000" w:themeColor="text1"/>
          <w:sz w:val="24"/>
          <w:szCs w:val="24"/>
        </w:rPr>
        <w:t xml:space="preserve">osition </w:t>
      </w:r>
      <w:r w:rsidR="004600BC" w:rsidRPr="00EA444E">
        <w:rPr>
          <w:rFonts w:ascii="Arial" w:hAnsi="Arial" w:cs="Arial"/>
          <w:color w:val="000000" w:themeColor="text1"/>
          <w:sz w:val="24"/>
          <w:szCs w:val="24"/>
        </w:rPr>
        <w:t>hands</w:t>
      </w:r>
      <w:r w:rsidRPr="00EA444E">
        <w:rPr>
          <w:rFonts w:ascii="Arial" w:hAnsi="Arial" w:cs="Arial"/>
          <w:color w:val="000000" w:themeColor="text1"/>
          <w:sz w:val="24"/>
          <w:szCs w:val="24"/>
        </w:rPr>
        <w:t xml:space="preserve"> on small pillow/</w:t>
      </w:r>
      <w:r w:rsidR="004600BC" w:rsidRPr="00EA444E">
        <w:rPr>
          <w:rFonts w:ascii="Arial" w:hAnsi="Arial" w:cs="Arial"/>
          <w:color w:val="000000" w:themeColor="text1"/>
          <w:sz w:val="24"/>
          <w:szCs w:val="24"/>
        </w:rPr>
        <w:t>pa</w:t>
      </w:r>
      <w:r w:rsidR="004600BC">
        <w:rPr>
          <w:rFonts w:ascii="Arial" w:hAnsi="Arial" w:cs="Arial"/>
          <w:color w:val="000000" w:themeColor="text1"/>
          <w:sz w:val="24"/>
          <w:szCs w:val="24"/>
        </w:rPr>
        <w:t>dding</w:t>
      </w:r>
      <w:r w:rsidRPr="00EA444E">
        <w:rPr>
          <w:rFonts w:ascii="Arial" w:hAnsi="Arial" w:cs="Arial"/>
          <w:color w:val="000000" w:themeColor="text1"/>
          <w:sz w:val="24"/>
          <w:szCs w:val="24"/>
        </w:rPr>
        <w:t xml:space="preserve"> </w:t>
      </w:r>
      <w:r w:rsidR="00F24C2D">
        <w:rPr>
          <w:rFonts w:ascii="Arial" w:hAnsi="Arial" w:cs="Arial"/>
          <w:color w:val="000000" w:themeColor="text1"/>
          <w:sz w:val="24"/>
          <w:szCs w:val="24"/>
        </w:rPr>
        <w:t xml:space="preserve">to </w:t>
      </w:r>
      <w:r w:rsidRPr="00EA444E">
        <w:rPr>
          <w:rFonts w:ascii="Arial" w:hAnsi="Arial" w:cs="Arial"/>
          <w:color w:val="000000" w:themeColor="text1"/>
          <w:sz w:val="24"/>
          <w:szCs w:val="24"/>
        </w:rPr>
        <w:t xml:space="preserve">assist </w:t>
      </w:r>
      <w:r w:rsidR="004600BC" w:rsidRPr="00EA444E">
        <w:rPr>
          <w:rFonts w:ascii="Arial" w:hAnsi="Arial" w:cs="Arial"/>
          <w:color w:val="000000" w:themeColor="text1"/>
          <w:sz w:val="24"/>
          <w:szCs w:val="24"/>
        </w:rPr>
        <w:t>venous</w:t>
      </w:r>
      <w:r w:rsidRPr="00EA444E">
        <w:rPr>
          <w:rFonts w:ascii="Arial" w:hAnsi="Arial" w:cs="Arial"/>
          <w:color w:val="000000" w:themeColor="text1"/>
          <w:sz w:val="24"/>
          <w:szCs w:val="24"/>
        </w:rPr>
        <w:t xml:space="preserve"> return.  </w:t>
      </w:r>
      <w:r w:rsidR="004600BC" w:rsidRPr="00EA444E">
        <w:rPr>
          <w:rFonts w:ascii="Arial" w:hAnsi="Arial" w:cs="Arial"/>
          <w:color w:val="000000" w:themeColor="text1"/>
          <w:sz w:val="24"/>
          <w:szCs w:val="24"/>
        </w:rPr>
        <w:t>Monitor</w:t>
      </w:r>
      <w:r w:rsidRPr="00EA444E">
        <w:rPr>
          <w:rFonts w:ascii="Arial" w:hAnsi="Arial" w:cs="Arial"/>
          <w:color w:val="000000" w:themeColor="text1"/>
          <w:sz w:val="24"/>
          <w:szCs w:val="24"/>
        </w:rPr>
        <w:t xml:space="preserve"> closely </w:t>
      </w:r>
      <w:r w:rsidR="004600BC" w:rsidRPr="00EA444E">
        <w:rPr>
          <w:rFonts w:ascii="Arial" w:hAnsi="Arial" w:cs="Arial"/>
          <w:color w:val="000000" w:themeColor="text1"/>
          <w:sz w:val="24"/>
          <w:szCs w:val="24"/>
        </w:rPr>
        <w:t>for</w:t>
      </w:r>
      <w:r w:rsidRPr="00EA444E">
        <w:rPr>
          <w:rFonts w:ascii="Arial" w:hAnsi="Arial" w:cs="Arial"/>
          <w:color w:val="000000" w:themeColor="text1"/>
          <w:sz w:val="24"/>
          <w:szCs w:val="24"/>
        </w:rPr>
        <w:t xml:space="preserve"> </w:t>
      </w:r>
      <w:r w:rsidR="004600BC" w:rsidRPr="00EA444E">
        <w:rPr>
          <w:rFonts w:ascii="Arial" w:hAnsi="Arial" w:cs="Arial"/>
          <w:color w:val="000000" w:themeColor="text1"/>
          <w:sz w:val="24"/>
          <w:szCs w:val="24"/>
        </w:rPr>
        <w:t>sign</w:t>
      </w:r>
      <w:r w:rsidR="004600BC">
        <w:rPr>
          <w:rFonts w:ascii="Arial" w:hAnsi="Arial" w:cs="Arial"/>
          <w:color w:val="000000" w:themeColor="text1"/>
          <w:sz w:val="24"/>
          <w:szCs w:val="24"/>
        </w:rPr>
        <w:t>s</w:t>
      </w:r>
      <w:r w:rsidRPr="00EA444E">
        <w:rPr>
          <w:rFonts w:ascii="Arial" w:hAnsi="Arial" w:cs="Arial"/>
          <w:color w:val="000000" w:themeColor="text1"/>
          <w:sz w:val="24"/>
          <w:szCs w:val="24"/>
        </w:rPr>
        <w:t xml:space="preserve"> of gravitational </w:t>
      </w:r>
      <w:r w:rsidR="004600BC" w:rsidRPr="00EA444E">
        <w:rPr>
          <w:rFonts w:ascii="Arial" w:hAnsi="Arial" w:cs="Arial"/>
          <w:color w:val="000000" w:themeColor="text1"/>
          <w:sz w:val="24"/>
          <w:szCs w:val="24"/>
        </w:rPr>
        <w:t>oedema</w:t>
      </w:r>
      <w:r w:rsidRPr="00EA444E">
        <w:rPr>
          <w:rFonts w:ascii="Arial" w:hAnsi="Arial" w:cs="Arial"/>
          <w:color w:val="000000" w:themeColor="text1"/>
          <w:sz w:val="24"/>
          <w:szCs w:val="24"/>
        </w:rPr>
        <w:t>.</w:t>
      </w:r>
    </w:p>
    <w:p w:rsidR="004600BC" w:rsidRPr="00EA444E" w:rsidRDefault="004600BC" w:rsidP="00EE66B7">
      <w:pPr>
        <w:autoSpaceDE w:val="0"/>
        <w:autoSpaceDN w:val="0"/>
        <w:adjustRightInd w:val="0"/>
        <w:spacing w:after="0" w:line="240" w:lineRule="auto"/>
        <w:rPr>
          <w:rFonts w:ascii="Arial" w:hAnsi="Arial" w:cs="Arial"/>
          <w:color w:val="000000" w:themeColor="text1"/>
          <w:sz w:val="24"/>
          <w:szCs w:val="24"/>
        </w:rPr>
      </w:pPr>
    </w:p>
    <w:p w:rsidR="00EA444E" w:rsidRPr="005E210D" w:rsidRDefault="00EA444E" w:rsidP="00EE66B7">
      <w:pPr>
        <w:autoSpaceDE w:val="0"/>
        <w:autoSpaceDN w:val="0"/>
        <w:adjustRightInd w:val="0"/>
        <w:spacing w:after="0" w:line="240" w:lineRule="auto"/>
        <w:rPr>
          <w:rFonts w:ascii="Arial" w:hAnsi="Arial" w:cs="Arial"/>
          <w:sz w:val="24"/>
          <w:szCs w:val="24"/>
        </w:rPr>
      </w:pPr>
      <w:r w:rsidRPr="005E210D">
        <w:rPr>
          <w:rFonts w:ascii="Arial" w:hAnsi="Arial" w:cs="Arial"/>
          <w:sz w:val="24"/>
          <w:szCs w:val="24"/>
        </w:rPr>
        <w:t>1</w:t>
      </w:r>
      <w:r w:rsidR="001725BE" w:rsidRPr="005E210D">
        <w:rPr>
          <w:rFonts w:ascii="Arial" w:hAnsi="Arial" w:cs="Arial"/>
          <w:sz w:val="24"/>
          <w:szCs w:val="24"/>
        </w:rPr>
        <w:t>1</w:t>
      </w:r>
      <w:r w:rsidRPr="005E210D">
        <w:rPr>
          <w:rFonts w:ascii="Arial" w:hAnsi="Arial" w:cs="Arial"/>
          <w:sz w:val="24"/>
          <w:szCs w:val="24"/>
        </w:rPr>
        <w:t xml:space="preserve">.4 Where permitted, </w:t>
      </w:r>
      <w:r w:rsidR="00F24C2D" w:rsidRPr="005E210D">
        <w:rPr>
          <w:rFonts w:ascii="Arial" w:hAnsi="Arial" w:cs="Arial"/>
          <w:sz w:val="24"/>
          <w:szCs w:val="24"/>
        </w:rPr>
        <w:t>exercising</w:t>
      </w:r>
      <w:r w:rsidRPr="005E210D">
        <w:rPr>
          <w:rFonts w:ascii="Arial" w:hAnsi="Arial" w:cs="Arial"/>
          <w:sz w:val="24"/>
          <w:szCs w:val="24"/>
        </w:rPr>
        <w:t xml:space="preserve"> fingers and toe</w:t>
      </w:r>
      <w:r w:rsidR="005E210D" w:rsidRPr="005E210D">
        <w:rPr>
          <w:rFonts w:ascii="Arial" w:hAnsi="Arial" w:cs="Arial"/>
          <w:sz w:val="24"/>
          <w:szCs w:val="24"/>
        </w:rPr>
        <w:t>s</w:t>
      </w:r>
      <w:r w:rsidRPr="005E210D">
        <w:rPr>
          <w:rFonts w:ascii="Arial" w:hAnsi="Arial" w:cs="Arial"/>
          <w:sz w:val="24"/>
          <w:szCs w:val="24"/>
        </w:rPr>
        <w:t xml:space="preserve"> during </w:t>
      </w:r>
      <w:r w:rsidR="004600BC" w:rsidRPr="005E210D">
        <w:rPr>
          <w:rFonts w:ascii="Arial" w:hAnsi="Arial" w:cs="Arial"/>
          <w:sz w:val="24"/>
          <w:szCs w:val="24"/>
        </w:rPr>
        <w:t>hygiene</w:t>
      </w:r>
      <w:r w:rsidRPr="005E210D">
        <w:rPr>
          <w:rFonts w:ascii="Arial" w:hAnsi="Arial" w:cs="Arial"/>
          <w:sz w:val="24"/>
          <w:szCs w:val="24"/>
        </w:rPr>
        <w:t xml:space="preserve"> cares or </w:t>
      </w:r>
      <w:r w:rsidR="004600BC" w:rsidRPr="005E210D">
        <w:rPr>
          <w:rFonts w:ascii="Arial" w:hAnsi="Arial" w:cs="Arial"/>
          <w:sz w:val="24"/>
          <w:szCs w:val="24"/>
        </w:rPr>
        <w:t>through</w:t>
      </w:r>
      <w:r w:rsidR="005E210D" w:rsidRPr="005E210D">
        <w:rPr>
          <w:rFonts w:ascii="Arial" w:hAnsi="Arial" w:cs="Arial"/>
          <w:sz w:val="24"/>
          <w:szCs w:val="24"/>
        </w:rPr>
        <w:t>out the day is advised to maintain range of movement.</w:t>
      </w:r>
      <w:r w:rsidRPr="005E210D">
        <w:rPr>
          <w:rFonts w:ascii="Arial" w:hAnsi="Arial" w:cs="Arial"/>
          <w:sz w:val="24"/>
          <w:szCs w:val="24"/>
        </w:rPr>
        <w:t xml:space="preserve">  </w:t>
      </w:r>
      <w:r w:rsidR="004600BC" w:rsidRPr="005E210D">
        <w:rPr>
          <w:rFonts w:ascii="Arial" w:hAnsi="Arial" w:cs="Arial"/>
          <w:sz w:val="24"/>
          <w:szCs w:val="24"/>
        </w:rPr>
        <w:t>The</w:t>
      </w:r>
      <w:r w:rsidRPr="005E210D">
        <w:rPr>
          <w:rFonts w:ascii="Arial" w:hAnsi="Arial" w:cs="Arial"/>
          <w:sz w:val="24"/>
          <w:szCs w:val="24"/>
        </w:rPr>
        <w:t xml:space="preserve"> regular application of </w:t>
      </w:r>
      <w:r w:rsidR="004600BC" w:rsidRPr="005E210D">
        <w:rPr>
          <w:rFonts w:ascii="Arial" w:hAnsi="Arial" w:cs="Arial"/>
          <w:sz w:val="24"/>
          <w:szCs w:val="24"/>
        </w:rPr>
        <w:t>moisturising</w:t>
      </w:r>
      <w:r w:rsidRPr="005E210D">
        <w:rPr>
          <w:rFonts w:ascii="Arial" w:hAnsi="Arial" w:cs="Arial"/>
          <w:sz w:val="24"/>
          <w:szCs w:val="24"/>
        </w:rPr>
        <w:t xml:space="preserve"> cream to reduce hardening of skin is encouraged. </w:t>
      </w:r>
    </w:p>
    <w:p w:rsidR="004600BC" w:rsidRPr="005E210D" w:rsidRDefault="004600BC" w:rsidP="00EE66B7">
      <w:pPr>
        <w:autoSpaceDE w:val="0"/>
        <w:autoSpaceDN w:val="0"/>
        <w:adjustRightInd w:val="0"/>
        <w:spacing w:after="0" w:line="240" w:lineRule="auto"/>
        <w:rPr>
          <w:rFonts w:ascii="Arial" w:hAnsi="Arial" w:cs="Arial"/>
          <w:sz w:val="24"/>
          <w:szCs w:val="24"/>
        </w:rPr>
      </w:pPr>
    </w:p>
    <w:p w:rsidR="00EA444E" w:rsidRDefault="00EA444E" w:rsidP="00EE66B7">
      <w:pPr>
        <w:autoSpaceDE w:val="0"/>
        <w:autoSpaceDN w:val="0"/>
        <w:adjustRightInd w:val="0"/>
        <w:spacing w:after="0" w:line="240" w:lineRule="auto"/>
        <w:rPr>
          <w:rFonts w:ascii="Arial" w:hAnsi="Arial" w:cs="Arial"/>
          <w:color w:val="000000" w:themeColor="text1"/>
          <w:sz w:val="24"/>
          <w:szCs w:val="24"/>
        </w:rPr>
      </w:pPr>
      <w:proofErr w:type="gramStart"/>
      <w:r w:rsidRPr="00EA444E">
        <w:rPr>
          <w:rFonts w:ascii="Arial" w:hAnsi="Arial" w:cs="Arial"/>
          <w:color w:val="000000" w:themeColor="text1"/>
          <w:sz w:val="24"/>
          <w:szCs w:val="24"/>
        </w:rPr>
        <w:t>1</w:t>
      </w:r>
      <w:r w:rsidR="001725BE">
        <w:rPr>
          <w:rFonts w:ascii="Arial" w:hAnsi="Arial" w:cs="Arial"/>
          <w:color w:val="000000" w:themeColor="text1"/>
          <w:sz w:val="24"/>
          <w:szCs w:val="24"/>
        </w:rPr>
        <w:t>1</w:t>
      </w:r>
      <w:r w:rsidRPr="00EA444E">
        <w:rPr>
          <w:rFonts w:ascii="Arial" w:hAnsi="Arial" w:cs="Arial"/>
          <w:color w:val="000000" w:themeColor="text1"/>
          <w:sz w:val="24"/>
          <w:szCs w:val="24"/>
        </w:rPr>
        <w:t>.5</w:t>
      </w:r>
      <w:r w:rsidR="00EB5B81">
        <w:rPr>
          <w:rFonts w:ascii="Arial" w:hAnsi="Arial" w:cs="Arial"/>
          <w:color w:val="000000" w:themeColor="text1"/>
          <w:sz w:val="24"/>
          <w:szCs w:val="24"/>
        </w:rPr>
        <w:t xml:space="preserve"> </w:t>
      </w:r>
      <w:r w:rsidRPr="00EA444E">
        <w:rPr>
          <w:rFonts w:ascii="Arial" w:hAnsi="Arial" w:cs="Arial"/>
          <w:color w:val="000000" w:themeColor="text1"/>
          <w:sz w:val="24"/>
          <w:szCs w:val="24"/>
        </w:rPr>
        <w:t xml:space="preserve"> </w:t>
      </w:r>
      <w:r w:rsidR="004600BC" w:rsidRPr="00EA444E">
        <w:rPr>
          <w:rFonts w:ascii="Arial" w:hAnsi="Arial" w:cs="Arial"/>
          <w:color w:val="000000" w:themeColor="text1"/>
          <w:sz w:val="24"/>
          <w:szCs w:val="24"/>
        </w:rPr>
        <w:t>Avoid</w:t>
      </w:r>
      <w:proofErr w:type="gramEnd"/>
      <w:r w:rsidRPr="00EA444E">
        <w:rPr>
          <w:rFonts w:ascii="Arial" w:hAnsi="Arial" w:cs="Arial"/>
          <w:color w:val="000000" w:themeColor="text1"/>
          <w:sz w:val="24"/>
          <w:szCs w:val="24"/>
        </w:rPr>
        <w:t xml:space="preserve"> positioning cannula in </w:t>
      </w:r>
      <w:r w:rsidR="004600BC" w:rsidRPr="00EA444E">
        <w:rPr>
          <w:rFonts w:ascii="Arial" w:hAnsi="Arial" w:cs="Arial"/>
          <w:color w:val="000000" w:themeColor="text1"/>
          <w:sz w:val="24"/>
          <w:szCs w:val="24"/>
        </w:rPr>
        <w:t>paralysed</w:t>
      </w:r>
      <w:r w:rsidRPr="00EA444E">
        <w:rPr>
          <w:rFonts w:ascii="Arial" w:hAnsi="Arial" w:cs="Arial"/>
          <w:color w:val="000000" w:themeColor="text1"/>
          <w:sz w:val="24"/>
          <w:szCs w:val="24"/>
        </w:rPr>
        <w:t xml:space="preserve"> feet to reduce chance of thrombophlebitis and DVT. </w:t>
      </w:r>
      <w:r w:rsidR="00EB5B81">
        <w:rPr>
          <w:rFonts w:ascii="Arial" w:hAnsi="Arial" w:cs="Arial"/>
          <w:color w:val="000000" w:themeColor="text1"/>
          <w:sz w:val="24"/>
          <w:szCs w:val="24"/>
        </w:rPr>
        <w:t>Where possible, a</w:t>
      </w:r>
      <w:r w:rsidR="00EB5B81" w:rsidRPr="00EA444E">
        <w:rPr>
          <w:rFonts w:ascii="Arial" w:hAnsi="Arial" w:cs="Arial"/>
          <w:color w:val="000000" w:themeColor="text1"/>
          <w:sz w:val="24"/>
          <w:szCs w:val="24"/>
        </w:rPr>
        <w:t>v</w:t>
      </w:r>
      <w:r w:rsidR="00EB5B81">
        <w:rPr>
          <w:rFonts w:ascii="Arial" w:hAnsi="Arial" w:cs="Arial"/>
          <w:color w:val="000000" w:themeColor="text1"/>
          <w:sz w:val="24"/>
          <w:szCs w:val="24"/>
        </w:rPr>
        <w:t>oid</w:t>
      </w:r>
      <w:r w:rsidR="00EB5B81" w:rsidRPr="00EA444E">
        <w:rPr>
          <w:rFonts w:ascii="Arial" w:hAnsi="Arial" w:cs="Arial"/>
          <w:color w:val="000000" w:themeColor="text1"/>
          <w:sz w:val="24"/>
          <w:szCs w:val="24"/>
        </w:rPr>
        <w:t xml:space="preserve"> positioning cannula in tetraplegia hands to reduce chance of thrombophlebitis</w:t>
      </w:r>
      <w:r w:rsidR="00EB5B81">
        <w:rPr>
          <w:rFonts w:ascii="Arial" w:hAnsi="Arial" w:cs="Arial"/>
          <w:color w:val="000000" w:themeColor="text1"/>
          <w:sz w:val="24"/>
          <w:szCs w:val="24"/>
        </w:rPr>
        <w:t xml:space="preserve">. </w:t>
      </w:r>
      <w:r w:rsidR="00EB5B81" w:rsidRPr="00533168">
        <w:rPr>
          <w:rFonts w:ascii="Arial" w:hAnsi="Arial" w:cs="Arial"/>
          <w:sz w:val="24"/>
          <w:szCs w:val="24"/>
        </w:rPr>
        <w:t>Cannula should be removed as soon as they are no longer clinically indicated.</w:t>
      </w:r>
      <w:r w:rsidR="00EB5B81">
        <w:rPr>
          <w:rFonts w:ascii="Arial" w:hAnsi="Arial" w:cs="Arial"/>
          <w:color w:val="000000" w:themeColor="text1"/>
          <w:sz w:val="24"/>
          <w:szCs w:val="24"/>
        </w:rPr>
        <w:t xml:space="preserve"> </w:t>
      </w:r>
    </w:p>
    <w:p w:rsidR="004600BC" w:rsidRDefault="004600BC" w:rsidP="00EE66B7">
      <w:pPr>
        <w:autoSpaceDE w:val="0"/>
        <w:autoSpaceDN w:val="0"/>
        <w:adjustRightInd w:val="0"/>
        <w:spacing w:after="0" w:line="240" w:lineRule="auto"/>
        <w:rPr>
          <w:rFonts w:ascii="Arial" w:hAnsi="Arial" w:cs="Arial"/>
          <w:color w:val="000000" w:themeColor="text1"/>
          <w:sz w:val="24"/>
          <w:szCs w:val="24"/>
        </w:rPr>
      </w:pPr>
    </w:p>
    <w:p w:rsidR="004600BC" w:rsidRDefault="004600BC" w:rsidP="00EE66B7">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w:t>
      </w:r>
      <w:r w:rsidR="001725BE">
        <w:rPr>
          <w:rFonts w:ascii="Arial" w:hAnsi="Arial" w:cs="Arial"/>
          <w:color w:val="000000" w:themeColor="text1"/>
          <w:sz w:val="24"/>
          <w:szCs w:val="24"/>
        </w:rPr>
        <w:t>1</w:t>
      </w:r>
      <w:r>
        <w:rPr>
          <w:rFonts w:ascii="Arial" w:hAnsi="Arial" w:cs="Arial"/>
          <w:color w:val="000000" w:themeColor="text1"/>
          <w:sz w:val="24"/>
          <w:szCs w:val="24"/>
        </w:rPr>
        <w:t xml:space="preserve">.6 </w:t>
      </w:r>
      <w:r w:rsidR="003A615C">
        <w:rPr>
          <w:rFonts w:ascii="Arial" w:hAnsi="Arial" w:cs="Arial"/>
          <w:color w:val="000000" w:themeColor="text1"/>
          <w:sz w:val="24"/>
          <w:szCs w:val="24"/>
        </w:rPr>
        <w:t xml:space="preserve"> </w:t>
      </w:r>
      <w:r>
        <w:rPr>
          <w:rFonts w:ascii="Arial" w:hAnsi="Arial" w:cs="Arial"/>
          <w:color w:val="000000" w:themeColor="text1"/>
          <w:sz w:val="24"/>
          <w:szCs w:val="24"/>
        </w:rPr>
        <w:t xml:space="preserve">Where splints are used they must be well padded/moulded, applied by an appropriately qualified therapist, </w:t>
      </w:r>
      <w:r w:rsidRPr="003A615C">
        <w:rPr>
          <w:rFonts w:ascii="Arial" w:hAnsi="Arial" w:cs="Arial"/>
          <w:color w:val="000000" w:themeColor="text1"/>
          <w:sz w:val="24"/>
          <w:szCs w:val="24"/>
        </w:rPr>
        <w:t>utilised sparingly and</w:t>
      </w:r>
      <w:r w:rsidR="003A615C" w:rsidRPr="003A615C">
        <w:rPr>
          <w:rFonts w:ascii="Arial" w:hAnsi="Arial" w:cs="Arial"/>
          <w:color w:val="000000" w:themeColor="text1"/>
          <w:sz w:val="24"/>
          <w:szCs w:val="24"/>
        </w:rPr>
        <w:t xml:space="preserve"> </w:t>
      </w:r>
      <w:r w:rsidR="003A615C" w:rsidRPr="003A615C">
        <w:rPr>
          <w:rFonts w:ascii="Arial" w:eastAsia="Times New Roman" w:hAnsi="Arial" w:cs="Arial"/>
          <w:sz w:val="24"/>
          <w:szCs w:val="24"/>
          <w:lang w:eastAsia="en-GB"/>
        </w:rPr>
        <w:t xml:space="preserve">relevant pressure areas </w:t>
      </w:r>
      <w:r w:rsidR="003A615C" w:rsidRPr="003A615C">
        <w:rPr>
          <w:rFonts w:ascii="Arial" w:hAnsi="Arial" w:cs="Arial"/>
          <w:color w:val="000000" w:themeColor="text1"/>
          <w:sz w:val="24"/>
          <w:szCs w:val="24"/>
        </w:rPr>
        <w:t>monitored carefully</w:t>
      </w:r>
      <w:r w:rsidR="003A615C" w:rsidRPr="003A615C">
        <w:rPr>
          <w:rFonts w:ascii="Arial" w:eastAsia="Times New Roman" w:hAnsi="Arial" w:cs="Arial"/>
          <w:sz w:val="24"/>
          <w:szCs w:val="24"/>
          <w:lang w:eastAsia="en-GB"/>
        </w:rPr>
        <w:t xml:space="preserve"> for signs of tissue damage</w:t>
      </w:r>
      <w:r w:rsidRPr="003A615C">
        <w:rPr>
          <w:rFonts w:ascii="Arial" w:hAnsi="Arial" w:cs="Arial"/>
          <w:color w:val="000000" w:themeColor="text1"/>
          <w:sz w:val="24"/>
          <w:szCs w:val="24"/>
        </w:rPr>
        <w:t>.</w:t>
      </w:r>
      <w:r>
        <w:rPr>
          <w:rFonts w:ascii="Arial" w:hAnsi="Arial" w:cs="Arial"/>
          <w:color w:val="000000" w:themeColor="text1"/>
          <w:sz w:val="24"/>
          <w:szCs w:val="24"/>
        </w:rPr>
        <w:t xml:space="preserve"> </w:t>
      </w:r>
    </w:p>
    <w:p w:rsidR="003C39FA" w:rsidRDefault="003C39FA" w:rsidP="00EE66B7">
      <w:pPr>
        <w:autoSpaceDE w:val="0"/>
        <w:autoSpaceDN w:val="0"/>
        <w:adjustRightInd w:val="0"/>
        <w:spacing w:after="0" w:line="240" w:lineRule="auto"/>
        <w:rPr>
          <w:rFonts w:ascii="Arial" w:hAnsi="Arial" w:cs="Arial"/>
          <w:color w:val="000000" w:themeColor="text1"/>
          <w:sz w:val="24"/>
          <w:szCs w:val="24"/>
        </w:rPr>
      </w:pPr>
    </w:p>
    <w:p w:rsidR="003C39FA" w:rsidRPr="003C39FA" w:rsidRDefault="003C39FA" w:rsidP="003C39FA">
      <w:pPr>
        <w:autoSpaceDE w:val="0"/>
        <w:autoSpaceDN w:val="0"/>
        <w:adjustRightInd w:val="0"/>
        <w:spacing w:after="0" w:line="240" w:lineRule="auto"/>
        <w:rPr>
          <w:rFonts w:ascii="Arial" w:hAnsi="Arial" w:cs="Arial"/>
          <w:b/>
          <w:color w:val="000000" w:themeColor="text1"/>
          <w:sz w:val="24"/>
          <w:szCs w:val="24"/>
        </w:rPr>
      </w:pPr>
      <w:r>
        <w:rPr>
          <w:rFonts w:ascii="Arial" w:hAnsi="Arial" w:cs="Arial"/>
          <w:color w:val="000000" w:themeColor="text1"/>
          <w:sz w:val="24"/>
          <w:szCs w:val="24"/>
        </w:rPr>
        <w:t xml:space="preserve">For further information please see </w:t>
      </w:r>
      <w:r w:rsidR="009E2C98">
        <w:rPr>
          <w:rFonts w:ascii="Arial" w:hAnsi="Arial" w:cs="Arial"/>
          <w:b/>
          <w:color w:val="000000" w:themeColor="text1"/>
          <w:sz w:val="24"/>
          <w:szCs w:val="24"/>
        </w:rPr>
        <w:t>Princess Royal Spinal C</w:t>
      </w:r>
      <w:r w:rsidRPr="003C39FA">
        <w:rPr>
          <w:rFonts w:ascii="Arial" w:hAnsi="Arial" w:cs="Arial"/>
          <w:b/>
          <w:color w:val="000000" w:themeColor="text1"/>
          <w:sz w:val="24"/>
          <w:szCs w:val="24"/>
        </w:rPr>
        <w:t>ord Injury Centre Therapy Guidance for the Management of Spinal Cord Injury Patients at Referring Hospitals</w:t>
      </w:r>
      <w:r>
        <w:rPr>
          <w:rFonts w:ascii="Arial" w:hAnsi="Arial" w:cs="Arial"/>
          <w:b/>
          <w:color w:val="000000" w:themeColor="text1"/>
          <w:sz w:val="24"/>
          <w:szCs w:val="24"/>
        </w:rPr>
        <w:t>.</w:t>
      </w:r>
    </w:p>
    <w:p w:rsidR="003C39FA" w:rsidRPr="00EA444E" w:rsidRDefault="003C39FA" w:rsidP="00EE66B7">
      <w:pPr>
        <w:autoSpaceDE w:val="0"/>
        <w:autoSpaceDN w:val="0"/>
        <w:adjustRightInd w:val="0"/>
        <w:spacing w:after="0" w:line="240" w:lineRule="auto"/>
        <w:rPr>
          <w:rFonts w:ascii="Arial" w:hAnsi="Arial" w:cs="Arial"/>
          <w:color w:val="000000" w:themeColor="text1"/>
          <w:sz w:val="24"/>
          <w:szCs w:val="24"/>
        </w:rPr>
      </w:pPr>
    </w:p>
    <w:p w:rsidR="00EA444E" w:rsidRPr="00EA444E" w:rsidRDefault="00EA444E" w:rsidP="00EE66B7">
      <w:pPr>
        <w:autoSpaceDE w:val="0"/>
        <w:autoSpaceDN w:val="0"/>
        <w:adjustRightInd w:val="0"/>
        <w:spacing w:after="0" w:line="240" w:lineRule="auto"/>
        <w:rPr>
          <w:rFonts w:ascii="Arial" w:hAnsi="Arial" w:cs="Arial"/>
          <w:color w:val="000000" w:themeColor="text1"/>
          <w:sz w:val="24"/>
          <w:szCs w:val="24"/>
        </w:rPr>
      </w:pPr>
    </w:p>
    <w:p w:rsidR="000A145D" w:rsidRPr="00E458AC" w:rsidRDefault="000A145D" w:rsidP="00EE66B7">
      <w:pPr>
        <w:autoSpaceDE w:val="0"/>
        <w:autoSpaceDN w:val="0"/>
        <w:adjustRightInd w:val="0"/>
        <w:spacing w:after="0" w:line="240" w:lineRule="auto"/>
        <w:rPr>
          <w:rFonts w:ascii="Arial" w:hAnsi="Arial" w:cs="Arial"/>
          <w:color w:val="FF0000"/>
          <w:sz w:val="24"/>
          <w:szCs w:val="24"/>
        </w:rPr>
      </w:pPr>
    </w:p>
    <w:p w:rsidR="000A7EF9" w:rsidRPr="00E458AC" w:rsidRDefault="000A7EF9" w:rsidP="008D549A">
      <w:pPr>
        <w:autoSpaceDE w:val="0"/>
        <w:autoSpaceDN w:val="0"/>
        <w:adjustRightInd w:val="0"/>
        <w:spacing w:after="0" w:line="240" w:lineRule="auto"/>
        <w:rPr>
          <w:rFonts w:ascii="Arial" w:hAnsi="Arial" w:cs="Arial"/>
          <w:color w:val="000000"/>
          <w:sz w:val="24"/>
          <w:szCs w:val="24"/>
        </w:rPr>
      </w:pPr>
    </w:p>
    <w:p w:rsidR="000A7EF9" w:rsidRPr="00E458AC" w:rsidRDefault="000A7EF9" w:rsidP="008D549A">
      <w:pPr>
        <w:autoSpaceDE w:val="0"/>
        <w:autoSpaceDN w:val="0"/>
        <w:adjustRightInd w:val="0"/>
        <w:spacing w:after="0" w:line="240" w:lineRule="auto"/>
        <w:rPr>
          <w:rFonts w:ascii="Arial" w:hAnsi="Arial" w:cs="Arial"/>
          <w:color w:val="000000"/>
          <w:sz w:val="24"/>
          <w:szCs w:val="24"/>
        </w:rPr>
      </w:pPr>
    </w:p>
    <w:p w:rsidR="000A7EF9" w:rsidRDefault="000A7EF9" w:rsidP="008D549A">
      <w:pPr>
        <w:autoSpaceDE w:val="0"/>
        <w:autoSpaceDN w:val="0"/>
        <w:adjustRightInd w:val="0"/>
        <w:spacing w:after="0" w:line="240" w:lineRule="auto"/>
        <w:rPr>
          <w:rFonts w:ascii="Arial" w:hAnsi="Arial" w:cs="Arial"/>
          <w:color w:val="000000"/>
          <w:sz w:val="24"/>
          <w:szCs w:val="24"/>
        </w:rPr>
      </w:pPr>
    </w:p>
    <w:p w:rsidR="00AF025A" w:rsidRDefault="00AF025A" w:rsidP="008D549A">
      <w:pPr>
        <w:autoSpaceDE w:val="0"/>
        <w:autoSpaceDN w:val="0"/>
        <w:adjustRightInd w:val="0"/>
        <w:spacing w:after="0" w:line="240" w:lineRule="auto"/>
        <w:rPr>
          <w:rFonts w:ascii="Arial" w:hAnsi="Arial" w:cs="Arial"/>
          <w:color w:val="000000"/>
          <w:sz w:val="24"/>
          <w:szCs w:val="24"/>
        </w:rPr>
      </w:pPr>
    </w:p>
    <w:p w:rsidR="00AF025A" w:rsidRDefault="00AF025A" w:rsidP="008D549A">
      <w:pPr>
        <w:autoSpaceDE w:val="0"/>
        <w:autoSpaceDN w:val="0"/>
        <w:adjustRightInd w:val="0"/>
        <w:spacing w:after="0" w:line="240" w:lineRule="auto"/>
        <w:rPr>
          <w:rFonts w:ascii="Arial" w:hAnsi="Arial" w:cs="Arial"/>
          <w:color w:val="000000"/>
          <w:sz w:val="24"/>
          <w:szCs w:val="24"/>
        </w:rPr>
      </w:pPr>
    </w:p>
    <w:p w:rsidR="00AF025A" w:rsidRDefault="00AF025A" w:rsidP="008D549A">
      <w:pPr>
        <w:autoSpaceDE w:val="0"/>
        <w:autoSpaceDN w:val="0"/>
        <w:adjustRightInd w:val="0"/>
        <w:spacing w:after="0" w:line="240" w:lineRule="auto"/>
        <w:rPr>
          <w:rFonts w:ascii="Arial" w:hAnsi="Arial" w:cs="Arial"/>
          <w:color w:val="000000"/>
          <w:sz w:val="24"/>
          <w:szCs w:val="24"/>
        </w:rPr>
      </w:pPr>
    </w:p>
    <w:p w:rsidR="009E2C98" w:rsidRDefault="00841264" w:rsidP="005D011C">
      <w:pPr>
        <w:pStyle w:val="BodyText"/>
        <w:outlineLvl w:val="0"/>
        <w:rPr>
          <w:rFonts w:asciiTheme="majorHAnsi" w:hAnsiTheme="majorHAnsi" w:cs="Arial"/>
          <w:color w:val="1F497D" w:themeColor="text2"/>
          <w:sz w:val="48"/>
          <w:szCs w:val="48"/>
          <w:u w:val="words"/>
        </w:rPr>
      </w:pPr>
      <w:r w:rsidRPr="00841264">
        <w:rPr>
          <w:rFonts w:asciiTheme="majorHAnsi" w:hAnsiTheme="majorHAnsi" w:cs="Arial"/>
          <w:color w:val="1F497D" w:themeColor="text2"/>
          <w:sz w:val="48"/>
          <w:szCs w:val="48"/>
          <w:u w:val="words"/>
        </w:rPr>
        <w:t xml:space="preserve">  </w:t>
      </w:r>
    </w:p>
    <w:p w:rsidR="009E2C98" w:rsidRDefault="009E2C98" w:rsidP="005D011C">
      <w:pPr>
        <w:pStyle w:val="BodyText"/>
        <w:outlineLvl w:val="0"/>
        <w:rPr>
          <w:rFonts w:asciiTheme="majorHAnsi" w:hAnsiTheme="majorHAnsi" w:cs="Arial"/>
          <w:color w:val="1F497D" w:themeColor="text2"/>
          <w:sz w:val="48"/>
          <w:szCs w:val="48"/>
          <w:u w:val="words"/>
        </w:rPr>
      </w:pPr>
    </w:p>
    <w:p w:rsidR="005D011C" w:rsidRPr="005D011C" w:rsidRDefault="005D011C" w:rsidP="005D011C">
      <w:pPr>
        <w:pStyle w:val="BodyText"/>
        <w:outlineLvl w:val="0"/>
        <w:rPr>
          <w:rFonts w:asciiTheme="majorHAnsi" w:hAnsiTheme="majorHAnsi" w:cstheme="minorHAnsi"/>
          <w:sz w:val="48"/>
          <w:szCs w:val="48"/>
        </w:rPr>
      </w:pPr>
      <w:r w:rsidRPr="005D011C">
        <w:rPr>
          <w:rFonts w:asciiTheme="majorHAnsi" w:hAnsiTheme="majorHAnsi" w:cstheme="minorHAnsi"/>
          <w:color w:val="1F497D" w:themeColor="text2"/>
          <w:sz w:val="48"/>
          <w:szCs w:val="48"/>
        </w:rPr>
        <w:lastRenderedPageBreak/>
        <w:t>AUTONOMIC DYSREFLEXIA</w:t>
      </w:r>
    </w:p>
    <w:p w:rsidR="005D011C" w:rsidRDefault="005D011C" w:rsidP="005D011C">
      <w:pPr>
        <w:pStyle w:val="BodyText"/>
        <w:jc w:val="left"/>
        <w:outlineLvl w:val="0"/>
        <w:rPr>
          <w:sz w:val="24"/>
        </w:rPr>
      </w:pPr>
    </w:p>
    <w:p w:rsidR="005D011C" w:rsidRPr="005D011C" w:rsidRDefault="005D011C" w:rsidP="005D011C">
      <w:pPr>
        <w:pStyle w:val="BodyText"/>
        <w:ind w:left="176"/>
        <w:jc w:val="both"/>
        <w:outlineLvl w:val="0"/>
        <w:rPr>
          <w:b w:val="0"/>
          <w:sz w:val="24"/>
          <w:szCs w:val="24"/>
        </w:rPr>
      </w:pPr>
      <w:r w:rsidRPr="005D011C">
        <w:rPr>
          <w:b w:val="0"/>
          <w:sz w:val="24"/>
          <w:szCs w:val="24"/>
        </w:rPr>
        <w:t xml:space="preserve">Autonomic </w:t>
      </w:r>
      <w:proofErr w:type="spellStart"/>
      <w:r w:rsidRPr="005D011C">
        <w:rPr>
          <w:b w:val="0"/>
          <w:sz w:val="24"/>
          <w:szCs w:val="24"/>
        </w:rPr>
        <w:t>dysreflexia</w:t>
      </w:r>
      <w:proofErr w:type="spellEnd"/>
      <w:r w:rsidRPr="005D011C">
        <w:rPr>
          <w:b w:val="0"/>
          <w:sz w:val="24"/>
          <w:szCs w:val="24"/>
        </w:rPr>
        <w:t xml:space="preserve"> is the term used to describe the autonomic response to painful (noxious) stimuli perceived below the level of lesion.  This is a potential complication for all patients with spinal cord lesions above the level of T6. The most common stimulus is a blocked catheter. This problem manifests itself as acute hypertension. Systolic blood pressure can easily exceed 200mmHg. Unresolved it can </w:t>
      </w:r>
      <w:proofErr w:type="gramStart"/>
      <w:r w:rsidRPr="005D011C">
        <w:rPr>
          <w:b w:val="0"/>
          <w:sz w:val="24"/>
          <w:szCs w:val="24"/>
        </w:rPr>
        <w:t>cause</w:t>
      </w:r>
      <w:proofErr w:type="gramEnd"/>
      <w:r w:rsidRPr="005D011C">
        <w:rPr>
          <w:b w:val="0"/>
          <w:sz w:val="24"/>
          <w:szCs w:val="24"/>
        </w:rPr>
        <w:t xml:space="preserve"> significant complications including stoke, seizures, severe myocardial ischemia and death. </w:t>
      </w:r>
    </w:p>
    <w:p w:rsidR="005D011C" w:rsidRPr="005D011C" w:rsidRDefault="005D011C" w:rsidP="005D011C">
      <w:pPr>
        <w:pStyle w:val="BodyText"/>
        <w:ind w:left="176"/>
        <w:jc w:val="both"/>
        <w:outlineLvl w:val="0"/>
        <w:rPr>
          <w:b w:val="0"/>
          <w:sz w:val="24"/>
          <w:szCs w:val="24"/>
        </w:rPr>
      </w:pPr>
    </w:p>
    <w:p w:rsidR="005D011C" w:rsidRPr="005D011C" w:rsidRDefault="005D011C" w:rsidP="005D011C">
      <w:pPr>
        <w:pStyle w:val="BodyText"/>
        <w:ind w:left="176"/>
        <w:jc w:val="both"/>
        <w:outlineLvl w:val="0"/>
        <w:rPr>
          <w:b w:val="0"/>
          <w:sz w:val="24"/>
          <w:szCs w:val="24"/>
        </w:rPr>
      </w:pPr>
      <w:r w:rsidRPr="005D011C">
        <w:rPr>
          <w:b w:val="0"/>
          <w:sz w:val="24"/>
          <w:szCs w:val="24"/>
        </w:rPr>
        <w:t>This reflex response is usually suppressed during the period of spinal shock however should still be considered.</w:t>
      </w:r>
    </w:p>
    <w:p w:rsidR="005D011C" w:rsidRPr="005D011C" w:rsidRDefault="005D011C" w:rsidP="005D011C">
      <w:pPr>
        <w:pStyle w:val="BodyText"/>
        <w:ind w:left="176"/>
        <w:jc w:val="left"/>
        <w:outlineLvl w:val="0"/>
        <w:rPr>
          <w:b w:val="0"/>
          <w:sz w:val="24"/>
          <w:szCs w:val="24"/>
        </w:rPr>
      </w:pPr>
    </w:p>
    <w:p w:rsidR="005D011C" w:rsidRPr="005D011C" w:rsidRDefault="005D011C" w:rsidP="005D011C">
      <w:pPr>
        <w:pStyle w:val="BodyText"/>
        <w:outlineLvl w:val="0"/>
        <w:rPr>
          <w:sz w:val="24"/>
          <w:szCs w:val="24"/>
        </w:rPr>
      </w:pPr>
    </w:p>
    <w:p w:rsidR="005D011C" w:rsidRPr="005D011C" w:rsidRDefault="005D011C" w:rsidP="005D011C">
      <w:pPr>
        <w:pStyle w:val="BodyText"/>
        <w:ind w:left="176"/>
        <w:jc w:val="both"/>
        <w:outlineLvl w:val="0"/>
        <w:rPr>
          <w:b w:val="0"/>
          <w:sz w:val="24"/>
          <w:szCs w:val="24"/>
        </w:rPr>
      </w:pPr>
      <w:r w:rsidRPr="005D011C">
        <w:rPr>
          <w:sz w:val="24"/>
          <w:szCs w:val="24"/>
        </w:rPr>
        <w:t xml:space="preserve">The main presenting features of Autonomic </w:t>
      </w:r>
      <w:proofErr w:type="spellStart"/>
      <w:r w:rsidRPr="005D011C">
        <w:rPr>
          <w:sz w:val="24"/>
          <w:szCs w:val="24"/>
        </w:rPr>
        <w:t>Dysreflexia</w:t>
      </w:r>
      <w:proofErr w:type="spellEnd"/>
      <w:r w:rsidRPr="005D011C">
        <w:rPr>
          <w:sz w:val="24"/>
          <w:szCs w:val="24"/>
        </w:rPr>
        <w:t xml:space="preserve"> are:</w:t>
      </w:r>
    </w:p>
    <w:p w:rsidR="005D011C" w:rsidRPr="005D011C" w:rsidRDefault="005D011C" w:rsidP="005D011C">
      <w:pPr>
        <w:pStyle w:val="BodyText"/>
        <w:numPr>
          <w:ilvl w:val="0"/>
          <w:numId w:val="12"/>
        </w:numPr>
        <w:ind w:left="1080"/>
        <w:jc w:val="both"/>
        <w:outlineLvl w:val="0"/>
        <w:rPr>
          <w:b w:val="0"/>
          <w:sz w:val="24"/>
          <w:szCs w:val="24"/>
        </w:rPr>
      </w:pPr>
      <w:r w:rsidRPr="005D011C">
        <w:rPr>
          <w:b w:val="0"/>
          <w:sz w:val="24"/>
          <w:szCs w:val="24"/>
        </w:rPr>
        <w:t>Severe (pounding) headache</w:t>
      </w:r>
    </w:p>
    <w:p w:rsidR="005D011C" w:rsidRPr="005D011C" w:rsidRDefault="005D011C" w:rsidP="005D011C">
      <w:pPr>
        <w:pStyle w:val="BodyText"/>
        <w:numPr>
          <w:ilvl w:val="0"/>
          <w:numId w:val="13"/>
        </w:numPr>
        <w:ind w:left="1080"/>
        <w:jc w:val="both"/>
        <w:outlineLvl w:val="0"/>
        <w:rPr>
          <w:b w:val="0"/>
          <w:sz w:val="24"/>
          <w:szCs w:val="24"/>
        </w:rPr>
      </w:pPr>
      <w:r w:rsidRPr="005D011C">
        <w:rPr>
          <w:b w:val="0"/>
          <w:sz w:val="24"/>
          <w:szCs w:val="24"/>
        </w:rPr>
        <w:t xml:space="preserve">Profound </w:t>
      </w:r>
      <w:proofErr w:type="spellStart"/>
      <w:r w:rsidRPr="005D011C">
        <w:rPr>
          <w:b w:val="0"/>
          <w:sz w:val="24"/>
          <w:szCs w:val="24"/>
        </w:rPr>
        <w:t>vaso</w:t>
      </w:r>
      <w:proofErr w:type="spellEnd"/>
      <w:r w:rsidRPr="005D011C">
        <w:rPr>
          <w:b w:val="0"/>
          <w:sz w:val="24"/>
          <w:szCs w:val="24"/>
        </w:rPr>
        <w:t xml:space="preserve">-dilation (flushing) above the level of cord lesion and </w:t>
      </w:r>
      <w:proofErr w:type="spellStart"/>
      <w:r w:rsidRPr="005D011C">
        <w:rPr>
          <w:b w:val="0"/>
          <w:sz w:val="24"/>
          <w:szCs w:val="24"/>
        </w:rPr>
        <w:t>vaso</w:t>
      </w:r>
      <w:proofErr w:type="spellEnd"/>
      <w:r w:rsidRPr="005D011C">
        <w:rPr>
          <w:b w:val="0"/>
          <w:sz w:val="24"/>
          <w:szCs w:val="24"/>
        </w:rPr>
        <w:t>-constriction (pallor) below this ‘line of demarcation’ – visible even in different skin types</w:t>
      </w:r>
    </w:p>
    <w:p w:rsidR="005D011C" w:rsidRPr="005D011C" w:rsidRDefault="005D011C" w:rsidP="005D011C">
      <w:pPr>
        <w:pStyle w:val="BodyText"/>
        <w:numPr>
          <w:ilvl w:val="0"/>
          <w:numId w:val="12"/>
        </w:numPr>
        <w:ind w:left="1080"/>
        <w:jc w:val="both"/>
        <w:outlineLvl w:val="0"/>
        <w:rPr>
          <w:b w:val="0"/>
          <w:sz w:val="24"/>
          <w:szCs w:val="24"/>
        </w:rPr>
      </w:pPr>
      <w:r w:rsidRPr="005D011C">
        <w:rPr>
          <w:b w:val="0"/>
          <w:sz w:val="24"/>
          <w:szCs w:val="24"/>
        </w:rPr>
        <w:t>Profuse sweating above the level of cord lesion</w:t>
      </w:r>
    </w:p>
    <w:p w:rsidR="005D011C" w:rsidRPr="005D011C" w:rsidRDefault="005D011C" w:rsidP="005D011C">
      <w:pPr>
        <w:pStyle w:val="BodyText"/>
        <w:jc w:val="both"/>
        <w:outlineLvl w:val="0"/>
        <w:rPr>
          <w:b w:val="0"/>
          <w:sz w:val="24"/>
          <w:szCs w:val="24"/>
        </w:rPr>
      </w:pPr>
    </w:p>
    <w:p w:rsidR="005D011C" w:rsidRPr="005D011C" w:rsidRDefault="005D011C" w:rsidP="005D011C">
      <w:pPr>
        <w:pStyle w:val="BodyText"/>
        <w:ind w:left="743"/>
        <w:jc w:val="left"/>
        <w:outlineLvl w:val="0"/>
        <w:rPr>
          <w:b w:val="0"/>
          <w:sz w:val="24"/>
          <w:szCs w:val="24"/>
        </w:rPr>
      </w:pPr>
    </w:p>
    <w:p w:rsidR="005D011C" w:rsidRPr="005D011C" w:rsidRDefault="005D011C" w:rsidP="005D011C">
      <w:pPr>
        <w:pStyle w:val="BodyText"/>
        <w:jc w:val="left"/>
        <w:outlineLvl w:val="0"/>
        <w:rPr>
          <w:sz w:val="24"/>
          <w:szCs w:val="24"/>
        </w:rPr>
      </w:pPr>
      <w:r w:rsidRPr="005D011C">
        <w:rPr>
          <w:sz w:val="24"/>
          <w:szCs w:val="24"/>
        </w:rPr>
        <w:t xml:space="preserve">In the presence of visible primary symptoms, it is recommended that the initial investigation and treatment of cause should not be delayed through a poorly </w:t>
      </w:r>
      <w:proofErr w:type="spellStart"/>
      <w:r w:rsidRPr="005D011C">
        <w:rPr>
          <w:sz w:val="24"/>
          <w:szCs w:val="24"/>
        </w:rPr>
        <w:t>prioritised</w:t>
      </w:r>
      <w:proofErr w:type="spellEnd"/>
      <w:r w:rsidRPr="005D011C">
        <w:rPr>
          <w:sz w:val="24"/>
          <w:szCs w:val="24"/>
        </w:rPr>
        <w:t xml:space="preserve"> need to take and document a patient’s blood pressure and pulse.</w:t>
      </w:r>
    </w:p>
    <w:p w:rsidR="005D011C" w:rsidRPr="005D011C" w:rsidRDefault="005D011C" w:rsidP="005D011C">
      <w:pPr>
        <w:pStyle w:val="BodyText"/>
        <w:jc w:val="left"/>
        <w:outlineLvl w:val="0"/>
        <w:rPr>
          <w:sz w:val="24"/>
          <w:szCs w:val="24"/>
        </w:rPr>
      </w:pPr>
    </w:p>
    <w:p w:rsidR="005D011C" w:rsidRPr="005D011C" w:rsidRDefault="005D011C" w:rsidP="005D011C">
      <w:pPr>
        <w:pStyle w:val="BodyText"/>
        <w:jc w:val="both"/>
        <w:outlineLvl w:val="0"/>
        <w:rPr>
          <w:sz w:val="24"/>
          <w:szCs w:val="24"/>
        </w:rPr>
      </w:pPr>
      <w:r w:rsidRPr="005D011C">
        <w:rPr>
          <w:sz w:val="24"/>
          <w:szCs w:val="24"/>
        </w:rPr>
        <w:t xml:space="preserve">     </w:t>
      </w:r>
    </w:p>
    <w:p w:rsidR="005D011C" w:rsidRPr="005F3564" w:rsidRDefault="005D011C" w:rsidP="005D011C">
      <w:pPr>
        <w:pStyle w:val="BodyText"/>
        <w:jc w:val="both"/>
        <w:outlineLvl w:val="0"/>
        <w:rPr>
          <w:sz w:val="24"/>
          <w:szCs w:val="24"/>
          <w:u w:val="single"/>
        </w:rPr>
      </w:pPr>
      <w:r w:rsidRPr="005F3564">
        <w:rPr>
          <w:sz w:val="24"/>
          <w:szCs w:val="24"/>
          <w:u w:val="single"/>
        </w:rPr>
        <w:t xml:space="preserve">Mechanism </w:t>
      </w:r>
    </w:p>
    <w:p w:rsidR="005D011C" w:rsidRPr="005D011C" w:rsidRDefault="005D011C" w:rsidP="005D011C">
      <w:pPr>
        <w:pStyle w:val="BodyText"/>
        <w:jc w:val="both"/>
        <w:outlineLvl w:val="0"/>
        <w:rPr>
          <w:sz w:val="24"/>
          <w:szCs w:val="24"/>
        </w:rPr>
      </w:pPr>
    </w:p>
    <w:p w:rsidR="005D011C" w:rsidRPr="005D011C" w:rsidRDefault="005D011C" w:rsidP="005D011C">
      <w:pPr>
        <w:pStyle w:val="BodyText"/>
        <w:jc w:val="both"/>
        <w:outlineLvl w:val="0"/>
        <w:rPr>
          <w:b w:val="0"/>
          <w:sz w:val="24"/>
          <w:szCs w:val="24"/>
        </w:rPr>
      </w:pPr>
      <w:r w:rsidRPr="005D011C">
        <w:rPr>
          <w:b w:val="0"/>
          <w:sz w:val="24"/>
          <w:szCs w:val="24"/>
        </w:rPr>
        <w:t xml:space="preserve">Body functions involve central and reflex control systems within the brain, spinal cord and nerve structures.  The autonomic nervous system is a regulatory branch of the central nervous system that helps people adapt to changes in their environment acting though its two branches the parasympathetic nervous system and the sympathetic nervous system.  The branches work complementary to each other usually with one activating and the other inhibiting the actions of internal organs. Connections to different parts of the body are </w:t>
      </w:r>
      <w:proofErr w:type="spellStart"/>
      <w:r w:rsidRPr="005D011C">
        <w:rPr>
          <w:b w:val="0"/>
          <w:sz w:val="24"/>
          <w:szCs w:val="24"/>
        </w:rPr>
        <w:t>organised</w:t>
      </w:r>
      <w:proofErr w:type="spellEnd"/>
      <w:r w:rsidRPr="005D011C">
        <w:rPr>
          <w:b w:val="0"/>
          <w:sz w:val="24"/>
          <w:szCs w:val="24"/>
        </w:rPr>
        <w:t xml:space="preserve"> segmentally from the spinal cord.  The sympathetic nervous system connections come from T1 to L2 segments those to the major blood vessels in the trunk, abdomen and legs are from T5 to T12/L2 spinal cord levels.   </w:t>
      </w:r>
    </w:p>
    <w:p w:rsidR="005D011C" w:rsidRPr="005D011C" w:rsidRDefault="005D011C" w:rsidP="005D011C">
      <w:pPr>
        <w:pStyle w:val="BodyText"/>
        <w:jc w:val="both"/>
        <w:outlineLvl w:val="0"/>
        <w:rPr>
          <w:sz w:val="24"/>
          <w:szCs w:val="24"/>
        </w:rPr>
      </w:pPr>
    </w:p>
    <w:p w:rsidR="005D011C" w:rsidRPr="005D011C" w:rsidRDefault="005D011C" w:rsidP="005D011C">
      <w:pPr>
        <w:pStyle w:val="BodyText"/>
        <w:jc w:val="both"/>
        <w:outlineLvl w:val="0"/>
        <w:rPr>
          <w:b w:val="0"/>
          <w:sz w:val="24"/>
          <w:szCs w:val="24"/>
        </w:rPr>
      </w:pPr>
      <w:r w:rsidRPr="005D011C">
        <w:rPr>
          <w:b w:val="0"/>
          <w:sz w:val="24"/>
          <w:szCs w:val="24"/>
        </w:rPr>
        <w:t xml:space="preserve">Autonomic </w:t>
      </w:r>
      <w:proofErr w:type="spellStart"/>
      <w:r w:rsidRPr="005D011C">
        <w:rPr>
          <w:b w:val="0"/>
          <w:sz w:val="24"/>
          <w:szCs w:val="24"/>
        </w:rPr>
        <w:t>dysreflexia</w:t>
      </w:r>
      <w:proofErr w:type="spellEnd"/>
      <w:r w:rsidRPr="005D011C">
        <w:rPr>
          <w:b w:val="0"/>
          <w:sz w:val="24"/>
          <w:szCs w:val="24"/>
        </w:rPr>
        <w:t xml:space="preserve"> results from widespread reflex activity of the sympathetic nervous system below the level of injury, triggered by an ascending sensory (usually noxious) stimulus.  Following stimulation, over activity of the sympathetic ganglia remains uncontrolled due to isolation of the spinal cord below the injury from normal regulation by vasomotor centers in the brainstem. Release of substances, such as noradrenaline, cause severe vasoconstriction with skin pallor, </w:t>
      </w:r>
      <w:proofErr w:type="spellStart"/>
      <w:r w:rsidRPr="005D011C">
        <w:rPr>
          <w:b w:val="0"/>
          <w:sz w:val="24"/>
          <w:szCs w:val="24"/>
        </w:rPr>
        <w:t>pilo</w:t>
      </w:r>
      <w:proofErr w:type="spellEnd"/>
      <w:r w:rsidRPr="005D011C">
        <w:rPr>
          <w:b w:val="0"/>
          <w:sz w:val="24"/>
          <w:szCs w:val="24"/>
        </w:rPr>
        <w:t xml:space="preserve">-erection and a sudden rise in blood pressure (BP), which is usually accompanied by a pounding headache. </w:t>
      </w:r>
    </w:p>
    <w:p w:rsidR="005D011C" w:rsidRPr="005D011C" w:rsidRDefault="005D011C" w:rsidP="005D011C">
      <w:pPr>
        <w:pStyle w:val="BodyText"/>
        <w:ind w:left="284"/>
        <w:jc w:val="both"/>
        <w:outlineLvl w:val="0"/>
        <w:rPr>
          <w:sz w:val="24"/>
          <w:szCs w:val="24"/>
        </w:rPr>
      </w:pPr>
    </w:p>
    <w:p w:rsidR="005D011C" w:rsidRPr="005D011C" w:rsidRDefault="005D011C" w:rsidP="005D011C">
      <w:pPr>
        <w:pStyle w:val="BodyText"/>
        <w:jc w:val="both"/>
        <w:outlineLvl w:val="0"/>
        <w:rPr>
          <w:sz w:val="24"/>
          <w:szCs w:val="24"/>
        </w:rPr>
      </w:pPr>
      <w:r w:rsidRPr="005D011C">
        <w:rPr>
          <w:b w:val="0"/>
          <w:sz w:val="24"/>
          <w:szCs w:val="24"/>
        </w:rPr>
        <w:t xml:space="preserve">When the body’s baroreceptors in the aortic arch and carotid bodies sense the increase in blood pressure they increase the parasympathetic signaling as a compensatory mechanism resulting in </w:t>
      </w:r>
      <w:proofErr w:type="spellStart"/>
      <w:r w:rsidRPr="005D011C">
        <w:rPr>
          <w:b w:val="0"/>
          <w:sz w:val="24"/>
          <w:szCs w:val="24"/>
        </w:rPr>
        <w:t>bradycardia</w:t>
      </w:r>
      <w:proofErr w:type="spellEnd"/>
      <w:r w:rsidRPr="005D011C">
        <w:rPr>
          <w:b w:val="0"/>
          <w:sz w:val="24"/>
          <w:szCs w:val="24"/>
        </w:rPr>
        <w:t xml:space="preserve"> (via the </w:t>
      </w:r>
      <w:proofErr w:type="spellStart"/>
      <w:r w:rsidRPr="005D011C">
        <w:rPr>
          <w:b w:val="0"/>
          <w:sz w:val="24"/>
          <w:szCs w:val="24"/>
        </w:rPr>
        <w:t>vagus</w:t>
      </w:r>
      <w:proofErr w:type="spellEnd"/>
      <w:r w:rsidRPr="005D011C">
        <w:rPr>
          <w:b w:val="0"/>
          <w:sz w:val="24"/>
          <w:szCs w:val="24"/>
        </w:rPr>
        <w:t xml:space="preserve"> nerve) and flushing (focal peripheral vasodilation); probably also responsible for headache and profuse sweating above the level of injury (via sympathetic inhibitory outflow from vasomotor centers). However, both these mechanisms are insufficient to satisfactorily control paroxysmal hypertension due to massive sympathetically mediated vasoconstriction of the splanchnic bed. </w:t>
      </w:r>
    </w:p>
    <w:p w:rsidR="005D011C" w:rsidRPr="005D011C" w:rsidRDefault="005D011C" w:rsidP="005D011C">
      <w:pPr>
        <w:pStyle w:val="BodyText"/>
        <w:ind w:left="176"/>
        <w:jc w:val="left"/>
        <w:outlineLvl w:val="0"/>
        <w:rPr>
          <w:b w:val="0"/>
          <w:sz w:val="24"/>
          <w:szCs w:val="24"/>
        </w:rPr>
      </w:pPr>
    </w:p>
    <w:p w:rsidR="005D011C" w:rsidRPr="005D011C" w:rsidRDefault="005D011C" w:rsidP="005D011C">
      <w:pPr>
        <w:pStyle w:val="BodyText"/>
        <w:ind w:left="176"/>
        <w:jc w:val="left"/>
        <w:outlineLvl w:val="0"/>
        <w:rPr>
          <w:sz w:val="24"/>
          <w:szCs w:val="24"/>
        </w:rPr>
      </w:pPr>
      <w:r w:rsidRPr="005D011C">
        <w:rPr>
          <w:sz w:val="24"/>
          <w:szCs w:val="24"/>
        </w:rPr>
        <w:t xml:space="preserve">The commonest presenting symptoms of Autonomic </w:t>
      </w:r>
      <w:proofErr w:type="spellStart"/>
      <w:r w:rsidRPr="005D011C">
        <w:rPr>
          <w:sz w:val="24"/>
          <w:szCs w:val="24"/>
        </w:rPr>
        <w:t>Dysreflexia</w:t>
      </w:r>
      <w:proofErr w:type="spellEnd"/>
      <w:r w:rsidRPr="005D011C">
        <w:rPr>
          <w:sz w:val="24"/>
          <w:szCs w:val="24"/>
        </w:rPr>
        <w:t xml:space="preserve"> are:</w:t>
      </w:r>
    </w:p>
    <w:p w:rsidR="005D011C" w:rsidRPr="005D011C" w:rsidRDefault="005D011C" w:rsidP="005D011C">
      <w:pPr>
        <w:pStyle w:val="BodyText"/>
        <w:jc w:val="left"/>
        <w:outlineLvl w:val="0"/>
        <w:rPr>
          <w:b w:val="0"/>
          <w:sz w:val="24"/>
          <w:szCs w:val="24"/>
        </w:rPr>
      </w:pPr>
    </w:p>
    <w:p w:rsidR="005D011C" w:rsidRPr="005D011C" w:rsidRDefault="005D011C" w:rsidP="005D011C">
      <w:pPr>
        <w:pStyle w:val="BodyText"/>
        <w:numPr>
          <w:ilvl w:val="0"/>
          <w:numId w:val="15"/>
        </w:numPr>
        <w:ind w:left="1103"/>
        <w:jc w:val="left"/>
        <w:outlineLvl w:val="0"/>
        <w:rPr>
          <w:b w:val="0"/>
          <w:sz w:val="24"/>
          <w:szCs w:val="24"/>
        </w:rPr>
      </w:pPr>
      <w:r w:rsidRPr="005D011C">
        <w:rPr>
          <w:b w:val="0"/>
          <w:sz w:val="24"/>
          <w:szCs w:val="24"/>
        </w:rPr>
        <w:t>Flushed appearance of skin above the level of lesion</w:t>
      </w:r>
    </w:p>
    <w:p w:rsidR="005D011C" w:rsidRPr="005D011C" w:rsidRDefault="005D011C" w:rsidP="005D011C">
      <w:pPr>
        <w:pStyle w:val="BodyText"/>
        <w:numPr>
          <w:ilvl w:val="0"/>
          <w:numId w:val="15"/>
        </w:numPr>
        <w:ind w:left="1103"/>
        <w:jc w:val="left"/>
        <w:outlineLvl w:val="0"/>
        <w:rPr>
          <w:b w:val="0"/>
          <w:sz w:val="24"/>
          <w:szCs w:val="24"/>
        </w:rPr>
      </w:pPr>
      <w:r w:rsidRPr="005D011C">
        <w:rPr>
          <w:b w:val="0"/>
          <w:sz w:val="24"/>
          <w:szCs w:val="24"/>
        </w:rPr>
        <w:t>Profuse sweating above the level of lesion</w:t>
      </w:r>
    </w:p>
    <w:p w:rsidR="005D011C" w:rsidRPr="005D011C" w:rsidRDefault="005D011C" w:rsidP="005D011C">
      <w:pPr>
        <w:pStyle w:val="BodyText"/>
        <w:numPr>
          <w:ilvl w:val="0"/>
          <w:numId w:val="15"/>
        </w:numPr>
        <w:ind w:left="1103"/>
        <w:jc w:val="left"/>
        <w:outlineLvl w:val="0"/>
        <w:rPr>
          <w:b w:val="0"/>
          <w:sz w:val="24"/>
          <w:szCs w:val="24"/>
        </w:rPr>
      </w:pPr>
      <w:r w:rsidRPr="005D011C">
        <w:rPr>
          <w:b w:val="0"/>
          <w:sz w:val="24"/>
          <w:szCs w:val="24"/>
        </w:rPr>
        <w:t>Pallor below the level of lesion</w:t>
      </w:r>
    </w:p>
    <w:p w:rsidR="005D011C" w:rsidRPr="005D011C" w:rsidRDefault="005D011C" w:rsidP="005D011C">
      <w:pPr>
        <w:pStyle w:val="BodyText"/>
        <w:numPr>
          <w:ilvl w:val="0"/>
          <w:numId w:val="15"/>
        </w:numPr>
        <w:ind w:left="1103"/>
        <w:jc w:val="left"/>
        <w:outlineLvl w:val="0"/>
        <w:rPr>
          <w:b w:val="0"/>
          <w:sz w:val="24"/>
          <w:szCs w:val="24"/>
        </w:rPr>
      </w:pPr>
      <w:r w:rsidRPr="005D011C">
        <w:rPr>
          <w:b w:val="0"/>
          <w:sz w:val="24"/>
          <w:szCs w:val="24"/>
        </w:rPr>
        <w:t>‘Pounding’ headache</w:t>
      </w:r>
    </w:p>
    <w:p w:rsidR="005D011C" w:rsidRPr="005D011C" w:rsidRDefault="005D011C" w:rsidP="005D011C">
      <w:pPr>
        <w:pStyle w:val="BodyText"/>
        <w:numPr>
          <w:ilvl w:val="0"/>
          <w:numId w:val="15"/>
        </w:numPr>
        <w:ind w:left="1103"/>
        <w:jc w:val="left"/>
        <w:outlineLvl w:val="0"/>
        <w:rPr>
          <w:b w:val="0"/>
          <w:sz w:val="24"/>
          <w:szCs w:val="24"/>
        </w:rPr>
      </w:pPr>
      <w:r w:rsidRPr="005D011C">
        <w:rPr>
          <w:b w:val="0"/>
          <w:sz w:val="24"/>
          <w:szCs w:val="24"/>
        </w:rPr>
        <w:t>Non-drainage of urine (urinary obstruction being commonest cause)</w:t>
      </w:r>
    </w:p>
    <w:p w:rsidR="005D011C" w:rsidRPr="005D011C" w:rsidRDefault="005D011C" w:rsidP="005D011C">
      <w:pPr>
        <w:pStyle w:val="BodyText"/>
        <w:numPr>
          <w:ilvl w:val="0"/>
          <w:numId w:val="15"/>
        </w:numPr>
        <w:ind w:left="1103"/>
        <w:jc w:val="left"/>
        <w:outlineLvl w:val="0"/>
        <w:rPr>
          <w:b w:val="0"/>
          <w:sz w:val="24"/>
          <w:szCs w:val="24"/>
        </w:rPr>
      </w:pPr>
      <w:r w:rsidRPr="005D011C">
        <w:rPr>
          <w:b w:val="0"/>
          <w:sz w:val="24"/>
          <w:szCs w:val="24"/>
        </w:rPr>
        <w:t xml:space="preserve">Severe hypertension </w:t>
      </w:r>
    </w:p>
    <w:p w:rsidR="005D011C" w:rsidRPr="005D011C" w:rsidRDefault="005D011C" w:rsidP="005D011C">
      <w:pPr>
        <w:pStyle w:val="BodyText"/>
        <w:numPr>
          <w:ilvl w:val="0"/>
          <w:numId w:val="15"/>
        </w:numPr>
        <w:ind w:left="1103"/>
        <w:jc w:val="left"/>
        <w:outlineLvl w:val="0"/>
        <w:rPr>
          <w:b w:val="0"/>
          <w:sz w:val="24"/>
          <w:szCs w:val="24"/>
        </w:rPr>
      </w:pPr>
      <w:r w:rsidRPr="005D011C">
        <w:rPr>
          <w:b w:val="0"/>
          <w:sz w:val="24"/>
          <w:szCs w:val="24"/>
        </w:rPr>
        <w:t>Nasal congestion</w:t>
      </w:r>
    </w:p>
    <w:p w:rsidR="005D011C" w:rsidRPr="005D011C" w:rsidRDefault="005D011C" w:rsidP="005D011C">
      <w:pPr>
        <w:pStyle w:val="BodyText"/>
        <w:numPr>
          <w:ilvl w:val="0"/>
          <w:numId w:val="15"/>
        </w:numPr>
        <w:ind w:left="1103"/>
        <w:jc w:val="left"/>
        <w:outlineLvl w:val="0"/>
        <w:rPr>
          <w:b w:val="0"/>
          <w:sz w:val="24"/>
          <w:szCs w:val="24"/>
        </w:rPr>
      </w:pPr>
      <w:proofErr w:type="spellStart"/>
      <w:r w:rsidRPr="005D011C">
        <w:rPr>
          <w:b w:val="0"/>
          <w:sz w:val="24"/>
          <w:szCs w:val="24"/>
        </w:rPr>
        <w:t>Pilo</w:t>
      </w:r>
      <w:proofErr w:type="spellEnd"/>
      <w:r w:rsidRPr="005D011C">
        <w:rPr>
          <w:b w:val="0"/>
          <w:sz w:val="24"/>
          <w:szCs w:val="24"/>
        </w:rPr>
        <w:t xml:space="preserve"> erection</w:t>
      </w:r>
    </w:p>
    <w:p w:rsidR="005D011C" w:rsidRPr="005D011C" w:rsidRDefault="005D011C" w:rsidP="005D011C">
      <w:pPr>
        <w:pStyle w:val="BodyText"/>
        <w:ind w:left="919"/>
        <w:jc w:val="left"/>
        <w:outlineLvl w:val="0"/>
        <w:rPr>
          <w:b w:val="0"/>
          <w:sz w:val="24"/>
          <w:szCs w:val="24"/>
        </w:rPr>
      </w:pPr>
    </w:p>
    <w:p w:rsidR="005D011C" w:rsidRPr="005D011C" w:rsidRDefault="005D011C" w:rsidP="005D011C">
      <w:pPr>
        <w:pStyle w:val="BodyText"/>
        <w:ind w:left="352"/>
        <w:jc w:val="both"/>
        <w:outlineLvl w:val="0"/>
        <w:rPr>
          <w:sz w:val="24"/>
          <w:szCs w:val="24"/>
        </w:rPr>
      </w:pPr>
    </w:p>
    <w:p w:rsidR="005D011C" w:rsidRPr="005D011C" w:rsidRDefault="005D011C" w:rsidP="005D011C">
      <w:pPr>
        <w:pStyle w:val="BodyText"/>
        <w:ind w:left="352"/>
        <w:jc w:val="both"/>
        <w:outlineLvl w:val="0"/>
        <w:rPr>
          <w:sz w:val="24"/>
          <w:szCs w:val="24"/>
        </w:rPr>
      </w:pPr>
      <w:r w:rsidRPr="005D011C">
        <w:rPr>
          <w:sz w:val="24"/>
          <w:szCs w:val="24"/>
        </w:rPr>
        <w:t xml:space="preserve">The commonest causes of Autonomic </w:t>
      </w:r>
      <w:proofErr w:type="spellStart"/>
      <w:r w:rsidRPr="005D011C">
        <w:rPr>
          <w:sz w:val="24"/>
          <w:szCs w:val="24"/>
        </w:rPr>
        <w:t>Dysreflexia</w:t>
      </w:r>
      <w:proofErr w:type="spellEnd"/>
      <w:r w:rsidRPr="005D011C">
        <w:rPr>
          <w:sz w:val="24"/>
          <w:szCs w:val="24"/>
        </w:rPr>
        <w:t xml:space="preserve"> are:</w:t>
      </w:r>
    </w:p>
    <w:p w:rsidR="005D011C" w:rsidRPr="005D011C" w:rsidRDefault="005D011C" w:rsidP="005D011C">
      <w:pPr>
        <w:pStyle w:val="BodyText"/>
        <w:ind w:left="352"/>
        <w:jc w:val="both"/>
        <w:outlineLvl w:val="0"/>
        <w:rPr>
          <w:b w:val="0"/>
          <w:sz w:val="24"/>
          <w:szCs w:val="24"/>
        </w:rPr>
      </w:pPr>
    </w:p>
    <w:p w:rsidR="005D011C" w:rsidRPr="005D011C" w:rsidRDefault="005D011C" w:rsidP="005D011C">
      <w:pPr>
        <w:pStyle w:val="BodyText"/>
        <w:numPr>
          <w:ilvl w:val="0"/>
          <w:numId w:val="14"/>
        </w:numPr>
        <w:ind w:left="888"/>
        <w:jc w:val="both"/>
        <w:outlineLvl w:val="0"/>
        <w:rPr>
          <w:b w:val="0"/>
          <w:sz w:val="24"/>
          <w:szCs w:val="24"/>
        </w:rPr>
      </w:pPr>
      <w:r w:rsidRPr="005D011C">
        <w:rPr>
          <w:b w:val="0"/>
          <w:sz w:val="24"/>
          <w:szCs w:val="24"/>
        </w:rPr>
        <w:t>Distended bladder (usually due to catheter blockage or some other form of bladder outlet obstruction)</w:t>
      </w:r>
    </w:p>
    <w:p w:rsidR="005D011C" w:rsidRPr="005D011C" w:rsidRDefault="005D011C" w:rsidP="005D011C">
      <w:pPr>
        <w:pStyle w:val="BodyText"/>
        <w:numPr>
          <w:ilvl w:val="0"/>
          <w:numId w:val="14"/>
        </w:numPr>
        <w:ind w:left="888"/>
        <w:jc w:val="both"/>
        <w:outlineLvl w:val="0"/>
        <w:rPr>
          <w:b w:val="0"/>
          <w:sz w:val="24"/>
          <w:szCs w:val="24"/>
        </w:rPr>
      </w:pPr>
      <w:r w:rsidRPr="005D011C">
        <w:rPr>
          <w:b w:val="0"/>
          <w:sz w:val="24"/>
          <w:szCs w:val="24"/>
        </w:rPr>
        <w:t>Distended bowel (usually due to constipation or impaction)</w:t>
      </w:r>
    </w:p>
    <w:p w:rsidR="005D011C" w:rsidRPr="005D011C" w:rsidRDefault="005D011C" w:rsidP="005D011C">
      <w:pPr>
        <w:pStyle w:val="BodyText"/>
        <w:numPr>
          <w:ilvl w:val="0"/>
          <w:numId w:val="14"/>
        </w:numPr>
        <w:ind w:left="888"/>
        <w:jc w:val="both"/>
        <w:outlineLvl w:val="0"/>
        <w:rPr>
          <w:b w:val="0"/>
          <w:sz w:val="24"/>
          <w:szCs w:val="24"/>
        </w:rPr>
      </w:pPr>
      <w:r w:rsidRPr="005D011C">
        <w:rPr>
          <w:b w:val="0"/>
          <w:sz w:val="24"/>
          <w:szCs w:val="24"/>
        </w:rPr>
        <w:t xml:space="preserve">Ingrown toenail </w:t>
      </w:r>
    </w:p>
    <w:p w:rsidR="005D011C" w:rsidRPr="005D011C" w:rsidRDefault="005D011C" w:rsidP="005D011C">
      <w:pPr>
        <w:pStyle w:val="BodyText"/>
        <w:numPr>
          <w:ilvl w:val="0"/>
          <w:numId w:val="14"/>
        </w:numPr>
        <w:ind w:left="888"/>
        <w:jc w:val="both"/>
        <w:outlineLvl w:val="0"/>
        <w:rPr>
          <w:b w:val="0"/>
          <w:sz w:val="24"/>
          <w:szCs w:val="24"/>
        </w:rPr>
      </w:pPr>
      <w:r w:rsidRPr="005D011C">
        <w:rPr>
          <w:b w:val="0"/>
          <w:sz w:val="24"/>
          <w:szCs w:val="24"/>
        </w:rPr>
        <w:t>Trauma  below level of lesion</w:t>
      </w:r>
    </w:p>
    <w:p w:rsidR="005D011C" w:rsidRPr="005D011C" w:rsidRDefault="005D011C" w:rsidP="005D011C">
      <w:pPr>
        <w:pStyle w:val="BodyText"/>
        <w:numPr>
          <w:ilvl w:val="0"/>
          <w:numId w:val="14"/>
        </w:numPr>
        <w:ind w:left="888"/>
        <w:jc w:val="both"/>
        <w:outlineLvl w:val="0"/>
        <w:rPr>
          <w:b w:val="0"/>
          <w:sz w:val="24"/>
          <w:szCs w:val="24"/>
        </w:rPr>
      </w:pPr>
      <w:r w:rsidRPr="005D011C">
        <w:rPr>
          <w:b w:val="0"/>
          <w:sz w:val="24"/>
          <w:szCs w:val="24"/>
        </w:rPr>
        <w:t>Pressure sore / burns/ sunburn</w:t>
      </w:r>
    </w:p>
    <w:p w:rsidR="005D011C" w:rsidRPr="005D011C" w:rsidRDefault="005D011C" w:rsidP="005D011C">
      <w:pPr>
        <w:pStyle w:val="BodyText"/>
        <w:numPr>
          <w:ilvl w:val="0"/>
          <w:numId w:val="14"/>
        </w:numPr>
        <w:ind w:left="888"/>
        <w:jc w:val="both"/>
        <w:outlineLvl w:val="0"/>
        <w:rPr>
          <w:b w:val="0"/>
          <w:sz w:val="24"/>
          <w:szCs w:val="24"/>
        </w:rPr>
      </w:pPr>
      <w:r w:rsidRPr="005D011C">
        <w:rPr>
          <w:b w:val="0"/>
          <w:sz w:val="24"/>
          <w:szCs w:val="24"/>
        </w:rPr>
        <w:t xml:space="preserve">Urinary tract infection / bladder spasms </w:t>
      </w:r>
    </w:p>
    <w:p w:rsidR="005D011C" w:rsidRPr="005D011C" w:rsidRDefault="005D011C" w:rsidP="005D011C">
      <w:pPr>
        <w:pStyle w:val="BodyText"/>
        <w:numPr>
          <w:ilvl w:val="0"/>
          <w:numId w:val="14"/>
        </w:numPr>
        <w:ind w:left="888"/>
        <w:jc w:val="both"/>
        <w:outlineLvl w:val="0"/>
        <w:rPr>
          <w:b w:val="0"/>
          <w:sz w:val="24"/>
          <w:szCs w:val="24"/>
        </w:rPr>
      </w:pPr>
      <w:r w:rsidRPr="005D011C">
        <w:rPr>
          <w:b w:val="0"/>
          <w:sz w:val="24"/>
          <w:szCs w:val="24"/>
        </w:rPr>
        <w:t>Renal calculi / bladder calculi</w:t>
      </w:r>
    </w:p>
    <w:p w:rsidR="005D011C" w:rsidRPr="005D011C" w:rsidRDefault="005D011C" w:rsidP="005D011C">
      <w:pPr>
        <w:pStyle w:val="BodyText"/>
        <w:numPr>
          <w:ilvl w:val="0"/>
          <w:numId w:val="14"/>
        </w:numPr>
        <w:ind w:left="888"/>
        <w:jc w:val="both"/>
        <w:outlineLvl w:val="0"/>
        <w:rPr>
          <w:b w:val="0"/>
          <w:sz w:val="24"/>
          <w:szCs w:val="24"/>
        </w:rPr>
      </w:pPr>
      <w:r w:rsidRPr="005D011C">
        <w:rPr>
          <w:b w:val="0"/>
          <w:sz w:val="24"/>
          <w:szCs w:val="24"/>
        </w:rPr>
        <w:t>Deep vein thrombosis / pulmonary embolism</w:t>
      </w:r>
    </w:p>
    <w:p w:rsidR="005D011C" w:rsidRPr="005D011C" w:rsidRDefault="005D011C" w:rsidP="005D011C">
      <w:pPr>
        <w:pStyle w:val="BodyText"/>
        <w:jc w:val="both"/>
        <w:outlineLvl w:val="0"/>
        <w:rPr>
          <w:b w:val="0"/>
          <w:sz w:val="24"/>
          <w:szCs w:val="24"/>
        </w:rPr>
      </w:pPr>
    </w:p>
    <w:p w:rsidR="005D011C" w:rsidRPr="005D011C" w:rsidRDefault="005D011C" w:rsidP="005D011C">
      <w:pPr>
        <w:pStyle w:val="BodyText"/>
        <w:jc w:val="left"/>
        <w:outlineLvl w:val="0"/>
        <w:rPr>
          <w:b w:val="0"/>
          <w:i/>
          <w:sz w:val="24"/>
          <w:szCs w:val="24"/>
        </w:rPr>
      </w:pPr>
    </w:p>
    <w:p w:rsidR="005D011C" w:rsidRPr="005D011C" w:rsidRDefault="005D011C" w:rsidP="005D011C">
      <w:pPr>
        <w:pStyle w:val="BodyText"/>
        <w:jc w:val="left"/>
        <w:outlineLvl w:val="0"/>
        <w:rPr>
          <w:sz w:val="24"/>
          <w:szCs w:val="24"/>
          <w:vertAlign w:val="superscript"/>
        </w:rPr>
      </w:pPr>
      <w:r w:rsidRPr="005D011C">
        <w:rPr>
          <w:sz w:val="24"/>
          <w:szCs w:val="24"/>
        </w:rPr>
        <w:t xml:space="preserve">Actions in the event of Autonomic </w:t>
      </w:r>
      <w:proofErr w:type="spellStart"/>
      <w:r w:rsidRPr="005D011C">
        <w:rPr>
          <w:sz w:val="24"/>
          <w:szCs w:val="24"/>
        </w:rPr>
        <w:t>Dysreflexia</w:t>
      </w:r>
      <w:proofErr w:type="spellEnd"/>
      <w:r w:rsidRPr="005D011C">
        <w:rPr>
          <w:sz w:val="24"/>
          <w:szCs w:val="24"/>
        </w:rPr>
        <w:t xml:space="preserve"> should be </w:t>
      </w:r>
      <w:proofErr w:type="spellStart"/>
      <w:r w:rsidRPr="005D011C">
        <w:rPr>
          <w:sz w:val="24"/>
          <w:szCs w:val="24"/>
        </w:rPr>
        <w:t>prioritised</w:t>
      </w:r>
      <w:proofErr w:type="spellEnd"/>
      <w:r w:rsidRPr="005D011C">
        <w:rPr>
          <w:sz w:val="24"/>
          <w:szCs w:val="24"/>
        </w:rPr>
        <w:t xml:space="preserve"> as follows:</w:t>
      </w:r>
    </w:p>
    <w:p w:rsidR="005D011C" w:rsidRPr="005D011C" w:rsidRDefault="005D011C" w:rsidP="005D011C">
      <w:pPr>
        <w:pStyle w:val="BodyText"/>
        <w:jc w:val="left"/>
        <w:outlineLvl w:val="0"/>
        <w:rPr>
          <w:b w:val="0"/>
          <w:sz w:val="24"/>
          <w:szCs w:val="24"/>
        </w:rPr>
      </w:pPr>
    </w:p>
    <w:p w:rsidR="005D011C" w:rsidRPr="005D011C" w:rsidRDefault="005D011C" w:rsidP="005D011C">
      <w:pPr>
        <w:pStyle w:val="BodyText"/>
        <w:numPr>
          <w:ilvl w:val="0"/>
          <w:numId w:val="16"/>
        </w:numPr>
        <w:jc w:val="left"/>
        <w:outlineLvl w:val="0"/>
        <w:rPr>
          <w:b w:val="0"/>
          <w:sz w:val="24"/>
          <w:szCs w:val="24"/>
        </w:rPr>
      </w:pPr>
      <w:r w:rsidRPr="005D011C">
        <w:rPr>
          <w:b w:val="0"/>
          <w:sz w:val="24"/>
          <w:szCs w:val="24"/>
        </w:rPr>
        <w:t xml:space="preserve">Identify or eliminate the most common (most potentially lethal) cause of Autonomic </w:t>
      </w:r>
      <w:proofErr w:type="spellStart"/>
      <w:r w:rsidRPr="005D011C">
        <w:rPr>
          <w:b w:val="0"/>
          <w:sz w:val="24"/>
          <w:szCs w:val="24"/>
        </w:rPr>
        <w:t>Dysreflexia</w:t>
      </w:r>
      <w:proofErr w:type="spellEnd"/>
      <w:r w:rsidRPr="005D011C">
        <w:rPr>
          <w:b w:val="0"/>
          <w:sz w:val="24"/>
          <w:szCs w:val="24"/>
        </w:rPr>
        <w:t xml:space="preserve"> which is non-drainage of urine. If this is not the cause, then proceed to investigate alternative causes according to the list provided above. Reassure your patient throughout as anxiety increases problem.</w:t>
      </w:r>
    </w:p>
    <w:p w:rsidR="005D011C" w:rsidRPr="00275EBF" w:rsidRDefault="005D011C" w:rsidP="005D011C">
      <w:pPr>
        <w:pStyle w:val="BodyText"/>
        <w:ind w:left="846"/>
        <w:jc w:val="left"/>
        <w:outlineLvl w:val="0"/>
        <w:rPr>
          <w:b w:val="0"/>
          <w:sz w:val="20"/>
        </w:rPr>
      </w:pPr>
    </w:p>
    <w:p w:rsidR="005D011C" w:rsidRPr="005D011C" w:rsidRDefault="005D011C" w:rsidP="005D011C">
      <w:pPr>
        <w:pStyle w:val="BodyText"/>
        <w:numPr>
          <w:ilvl w:val="0"/>
          <w:numId w:val="16"/>
        </w:numPr>
        <w:jc w:val="left"/>
        <w:outlineLvl w:val="0"/>
        <w:rPr>
          <w:b w:val="0"/>
          <w:sz w:val="24"/>
          <w:szCs w:val="24"/>
        </w:rPr>
      </w:pPr>
      <w:r w:rsidRPr="005D011C">
        <w:rPr>
          <w:b w:val="0"/>
          <w:sz w:val="24"/>
          <w:szCs w:val="24"/>
        </w:rPr>
        <w:t>Identify and remove the noxious stimulus e.g. re-</w:t>
      </w:r>
      <w:proofErr w:type="spellStart"/>
      <w:r w:rsidRPr="005D011C">
        <w:rPr>
          <w:b w:val="0"/>
          <w:sz w:val="24"/>
          <w:szCs w:val="24"/>
        </w:rPr>
        <w:t>catheterise</w:t>
      </w:r>
      <w:proofErr w:type="spellEnd"/>
      <w:r w:rsidRPr="005D011C">
        <w:rPr>
          <w:b w:val="0"/>
          <w:sz w:val="24"/>
          <w:szCs w:val="24"/>
        </w:rPr>
        <w:t xml:space="preserve"> immediately in the event of a blocked catheter (do not attempt a bladder washout as there is no guarantee that the fluid will be returned). If no alternative catheter is available it may be appropriate to remove the blocked catheter completely to allow for possibility of urethral drainage until re-</w:t>
      </w:r>
      <w:proofErr w:type="spellStart"/>
      <w:r w:rsidRPr="005D011C">
        <w:rPr>
          <w:b w:val="0"/>
          <w:sz w:val="24"/>
          <w:szCs w:val="24"/>
        </w:rPr>
        <w:t>catheterisation</w:t>
      </w:r>
      <w:proofErr w:type="spellEnd"/>
      <w:r w:rsidRPr="005D011C">
        <w:rPr>
          <w:b w:val="0"/>
          <w:sz w:val="24"/>
          <w:szCs w:val="24"/>
        </w:rPr>
        <w:t xml:space="preserve"> is possible. </w:t>
      </w:r>
    </w:p>
    <w:p w:rsidR="005D011C" w:rsidRPr="005D011C" w:rsidRDefault="005D011C" w:rsidP="005D011C">
      <w:pPr>
        <w:pStyle w:val="BodyText"/>
        <w:ind w:left="846"/>
        <w:jc w:val="left"/>
        <w:outlineLvl w:val="0"/>
        <w:rPr>
          <w:b w:val="0"/>
          <w:sz w:val="24"/>
          <w:szCs w:val="24"/>
        </w:rPr>
      </w:pPr>
    </w:p>
    <w:p w:rsidR="005D011C" w:rsidRPr="005D011C" w:rsidRDefault="005D011C" w:rsidP="005D011C">
      <w:pPr>
        <w:pStyle w:val="BodyText"/>
        <w:numPr>
          <w:ilvl w:val="0"/>
          <w:numId w:val="16"/>
        </w:numPr>
        <w:jc w:val="left"/>
        <w:outlineLvl w:val="0"/>
        <w:rPr>
          <w:b w:val="0"/>
          <w:sz w:val="24"/>
          <w:szCs w:val="24"/>
        </w:rPr>
      </w:pPr>
      <w:r w:rsidRPr="005D011C">
        <w:rPr>
          <w:b w:val="0"/>
          <w:sz w:val="24"/>
          <w:szCs w:val="24"/>
        </w:rPr>
        <w:lastRenderedPageBreak/>
        <w:t>If appropriate, sit the patient up, or tilt the bed head-up, to induce some element of postural hypotension. Do this gradually, as it may actually worsen symptoms and hinder investigation where distended bladder or bowel is the cause.</w:t>
      </w:r>
    </w:p>
    <w:p w:rsidR="005D011C" w:rsidRPr="005D011C" w:rsidRDefault="005D011C" w:rsidP="005D011C">
      <w:pPr>
        <w:pStyle w:val="BodyText"/>
        <w:jc w:val="left"/>
        <w:outlineLvl w:val="0"/>
        <w:rPr>
          <w:b w:val="0"/>
          <w:sz w:val="24"/>
          <w:szCs w:val="24"/>
        </w:rPr>
      </w:pPr>
    </w:p>
    <w:p w:rsidR="005D011C" w:rsidRPr="005D011C" w:rsidRDefault="005D011C" w:rsidP="005D011C">
      <w:pPr>
        <w:pStyle w:val="BodyText"/>
        <w:numPr>
          <w:ilvl w:val="0"/>
          <w:numId w:val="16"/>
        </w:numPr>
        <w:jc w:val="left"/>
        <w:outlineLvl w:val="0"/>
        <w:rPr>
          <w:b w:val="0"/>
          <w:sz w:val="24"/>
          <w:szCs w:val="24"/>
        </w:rPr>
      </w:pPr>
      <w:r w:rsidRPr="005D011C">
        <w:rPr>
          <w:b w:val="0"/>
          <w:sz w:val="24"/>
          <w:szCs w:val="24"/>
        </w:rPr>
        <w:t xml:space="preserve">If symptoms remain unresolved after removal of noxious stimulus or if noxious stimulus cannot be identified then administer prescribed proprietary chemical </w:t>
      </w:r>
      <w:proofErr w:type="spellStart"/>
      <w:r w:rsidRPr="005D011C">
        <w:rPr>
          <w:b w:val="0"/>
          <w:sz w:val="24"/>
          <w:szCs w:val="24"/>
        </w:rPr>
        <w:t>vaso</w:t>
      </w:r>
      <w:proofErr w:type="spellEnd"/>
      <w:r w:rsidRPr="005D011C">
        <w:rPr>
          <w:b w:val="0"/>
          <w:sz w:val="24"/>
          <w:szCs w:val="24"/>
        </w:rPr>
        <w:t xml:space="preserve">-dilator such as sublingual </w:t>
      </w:r>
      <w:proofErr w:type="spellStart"/>
      <w:r w:rsidRPr="005D011C">
        <w:rPr>
          <w:b w:val="0"/>
          <w:sz w:val="24"/>
          <w:szCs w:val="24"/>
        </w:rPr>
        <w:t>glyceryl</w:t>
      </w:r>
      <w:proofErr w:type="spellEnd"/>
      <w:r w:rsidRPr="005D011C">
        <w:rPr>
          <w:b w:val="0"/>
          <w:sz w:val="24"/>
          <w:szCs w:val="24"/>
        </w:rPr>
        <w:t xml:space="preserve"> </w:t>
      </w:r>
      <w:proofErr w:type="spellStart"/>
      <w:r w:rsidRPr="005D011C">
        <w:rPr>
          <w:b w:val="0"/>
          <w:sz w:val="24"/>
          <w:szCs w:val="24"/>
        </w:rPr>
        <w:t>trinitrate</w:t>
      </w:r>
      <w:proofErr w:type="spellEnd"/>
      <w:r w:rsidRPr="005D011C">
        <w:rPr>
          <w:b w:val="0"/>
          <w:sz w:val="24"/>
          <w:szCs w:val="24"/>
        </w:rPr>
        <w:t xml:space="preserve"> (GTN) or sublingual captopril (25mg).</w:t>
      </w:r>
    </w:p>
    <w:p w:rsidR="005D011C" w:rsidRPr="005D011C" w:rsidRDefault="005D011C" w:rsidP="005D011C">
      <w:pPr>
        <w:pStyle w:val="ListParagraph"/>
        <w:rPr>
          <w:sz w:val="24"/>
          <w:szCs w:val="24"/>
        </w:rPr>
      </w:pPr>
    </w:p>
    <w:p w:rsidR="005D011C" w:rsidRPr="005D011C" w:rsidRDefault="005D011C" w:rsidP="005D011C">
      <w:pPr>
        <w:pStyle w:val="BodyText"/>
        <w:ind w:left="360"/>
        <w:jc w:val="left"/>
        <w:outlineLvl w:val="0"/>
        <w:rPr>
          <w:b w:val="0"/>
          <w:sz w:val="24"/>
          <w:szCs w:val="24"/>
        </w:rPr>
      </w:pPr>
      <w:r w:rsidRPr="005D011C">
        <w:rPr>
          <w:sz w:val="24"/>
          <w:szCs w:val="24"/>
        </w:rPr>
        <w:t xml:space="preserve">NB: </w:t>
      </w:r>
      <w:proofErr w:type="spellStart"/>
      <w:r w:rsidRPr="005D011C">
        <w:rPr>
          <w:sz w:val="24"/>
          <w:szCs w:val="24"/>
        </w:rPr>
        <w:t>Nifedipine</w:t>
      </w:r>
      <w:proofErr w:type="spellEnd"/>
      <w:r w:rsidRPr="005D011C">
        <w:rPr>
          <w:sz w:val="24"/>
          <w:szCs w:val="24"/>
        </w:rPr>
        <w:t xml:space="preserve"> capsules, which were previously recommended for use in treating Autonomic </w:t>
      </w:r>
      <w:proofErr w:type="spellStart"/>
      <w:proofErr w:type="gramStart"/>
      <w:r w:rsidRPr="005D011C">
        <w:rPr>
          <w:sz w:val="24"/>
          <w:szCs w:val="24"/>
        </w:rPr>
        <w:t>Dysreflexia</w:t>
      </w:r>
      <w:proofErr w:type="spellEnd"/>
      <w:proofErr w:type="gramEnd"/>
      <w:r w:rsidRPr="005D011C">
        <w:rPr>
          <w:sz w:val="24"/>
          <w:szCs w:val="24"/>
        </w:rPr>
        <w:t xml:space="preserve"> have been withdrawn from routine use in UK due to being linked with post-incident hypotensive crises.</w:t>
      </w:r>
    </w:p>
    <w:p w:rsidR="005D011C" w:rsidRPr="005D011C" w:rsidRDefault="005D011C" w:rsidP="005D011C">
      <w:pPr>
        <w:pStyle w:val="BodyText"/>
        <w:jc w:val="left"/>
        <w:outlineLvl w:val="0"/>
        <w:rPr>
          <w:b w:val="0"/>
          <w:sz w:val="24"/>
          <w:szCs w:val="24"/>
        </w:rPr>
      </w:pPr>
    </w:p>
    <w:p w:rsidR="005D011C" w:rsidRPr="005D011C" w:rsidRDefault="005D011C" w:rsidP="005D011C">
      <w:pPr>
        <w:pStyle w:val="BodyText"/>
        <w:numPr>
          <w:ilvl w:val="0"/>
          <w:numId w:val="16"/>
        </w:numPr>
        <w:jc w:val="left"/>
        <w:outlineLvl w:val="0"/>
        <w:rPr>
          <w:b w:val="0"/>
          <w:sz w:val="24"/>
          <w:szCs w:val="24"/>
        </w:rPr>
      </w:pPr>
      <w:r w:rsidRPr="005D011C">
        <w:rPr>
          <w:b w:val="0"/>
          <w:sz w:val="24"/>
          <w:szCs w:val="24"/>
        </w:rPr>
        <w:t xml:space="preserve">Record blood pressure and give further reassurance. Monitor patient’s condition.  </w:t>
      </w:r>
    </w:p>
    <w:p w:rsidR="005D011C" w:rsidRPr="005D011C" w:rsidRDefault="005D011C" w:rsidP="005D011C">
      <w:pPr>
        <w:pStyle w:val="BodyText"/>
        <w:jc w:val="left"/>
        <w:outlineLvl w:val="0"/>
        <w:rPr>
          <w:b w:val="0"/>
          <w:sz w:val="24"/>
          <w:szCs w:val="24"/>
        </w:rPr>
      </w:pPr>
    </w:p>
    <w:p w:rsidR="005D011C" w:rsidRPr="00275EBF" w:rsidRDefault="005D011C" w:rsidP="005D011C">
      <w:pPr>
        <w:pStyle w:val="BodyText"/>
        <w:ind w:left="360"/>
        <w:jc w:val="left"/>
        <w:rPr>
          <w:sz w:val="20"/>
        </w:rPr>
      </w:pPr>
    </w:p>
    <w:p w:rsidR="005D011C" w:rsidRDefault="005D011C" w:rsidP="005D011C">
      <w:pPr>
        <w:pStyle w:val="BodyText"/>
        <w:ind w:left="360"/>
        <w:jc w:val="left"/>
        <w:rPr>
          <w:b w:val="0"/>
          <w:sz w:val="24"/>
        </w:rPr>
      </w:pPr>
    </w:p>
    <w:p w:rsidR="005D011C" w:rsidRDefault="005D011C" w:rsidP="005D011C"/>
    <w:p w:rsidR="005D011C" w:rsidRDefault="005D011C" w:rsidP="005D011C">
      <w:pPr>
        <w:pStyle w:val="BodyText"/>
        <w:ind w:left="176"/>
        <w:jc w:val="left"/>
        <w:outlineLvl w:val="0"/>
        <w:rPr>
          <w:sz w:val="24"/>
        </w:rPr>
      </w:pPr>
    </w:p>
    <w:p w:rsidR="005D011C" w:rsidRDefault="005D011C" w:rsidP="005D011C">
      <w:pPr>
        <w:pStyle w:val="BodyText"/>
        <w:ind w:left="176"/>
        <w:jc w:val="left"/>
        <w:outlineLvl w:val="0"/>
        <w:rPr>
          <w:sz w:val="24"/>
        </w:rPr>
      </w:pPr>
    </w:p>
    <w:p w:rsidR="005F3564" w:rsidRDefault="005F3564"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5F3564" w:rsidRDefault="005F3564"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5F3564" w:rsidRDefault="005F3564"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5F3564" w:rsidRDefault="005F3564"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5F3564" w:rsidRDefault="005F3564"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5F3564" w:rsidRDefault="005F3564"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5F3564" w:rsidRDefault="005F3564"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5F3564" w:rsidRDefault="005F3564"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5F3564" w:rsidRDefault="005F3564"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5F3564" w:rsidRDefault="005F3564"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5F3564" w:rsidRDefault="005F3564"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5F3564" w:rsidRDefault="005F3564"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5F3564" w:rsidRDefault="005F3564"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5D011C" w:rsidRDefault="00841264" w:rsidP="00841264">
      <w:pPr>
        <w:autoSpaceDE w:val="0"/>
        <w:autoSpaceDN w:val="0"/>
        <w:adjustRightInd w:val="0"/>
        <w:spacing w:after="0" w:line="240" w:lineRule="auto"/>
        <w:rPr>
          <w:rFonts w:asciiTheme="majorHAnsi" w:hAnsiTheme="majorHAnsi" w:cs="Arial"/>
          <w:color w:val="1F497D" w:themeColor="text2"/>
          <w:sz w:val="48"/>
          <w:szCs w:val="48"/>
          <w:u w:val="words"/>
        </w:rPr>
      </w:pPr>
      <w:r w:rsidRPr="00841264">
        <w:rPr>
          <w:rFonts w:asciiTheme="majorHAnsi" w:hAnsiTheme="majorHAnsi" w:cs="Arial"/>
          <w:color w:val="1F497D" w:themeColor="text2"/>
          <w:sz w:val="48"/>
          <w:szCs w:val="48"/>
          <w:u w:val="words"/>
        </w:rPr>
        <w:t xml:space="preserve">                </w:t>
      </w:r>
    </w:p>
    <w:p w:rsidR="006B6ECD" w:rsidRPr="005D011C" w:rsidRDefault="006B6ECD" w:rsidP="006B6ECD">
      <w:pPr>
        <w:jc w:val="center"/>
        <w:rPr>
          <w:rFonts w:asciiTheme="majorHAnsi" w:hAnsiTheme="majorHAnsi" w:cs="Arial"/>
          <w:b/>
          <w:color w:val="1F497D" w:themeColor="text2"/>
          <w:sz w:val="48"/>
          <w:szCs w:val="48"/>
        </w:rPr>
      </w:pPr>
      <w:r w:rsidRPr="005D011C">
        <w:rPr>
          <w:rFonts w:asciiTheme="majorHAnsi" w:hAnsiTheme="majorHAnsi" w:cs="Arial"/>
          <w:b/>
          <w:color w:val="1F497D" w:themeColor="text2"/>
          <w:sz w:val="48"/>
          <w:szCs w:val="48"/>
        </w:rPr>
        <w:lastRenderedPageBreak/>
        <w:t>Orthostatic (Postural) Hypotension in Spinal Cord Injured Individuals</w:t>
      </w:r>
    </w:p>
    <w:p w:rsidR="006B6ECD" w:rsidRPr="005D011C" w:rsidRDefault="006B6ECD" w:rsidP="006B6ECD">
      <w:pPr>
        <w:rPr>
          <w:rFonts w:ascii="Arial" w:hAnsi="Arial" w:cs="Arial"/>
          <w:b/>
          <w:sz w:val="28"/>
          <w:szCs w:val="28"/>
          <w:u w:val="single"/>
        </w:rPr>
      </w:pPr>
      <w:r w:rsidRPr="005D011C">
        <w:rPr>
          <w:rFonts w:ascii="Arial" w:hAnsi="Arial" w:cs="Arial"/>
          <w:b/>
          <w:sz w:val="28"/>
          <w:szCs w:val="28"/>
          <w:u w:val="single"/>
        </w:rPr>
        <w:t>What is it?</w:t>
      </w:r>
    </w:p>
    <w:p w:rsidR="006B6ECD" w:rsidRPr="00307ACA" w:rsidRDefault="006B6ECD" w:rsidP="006B6ECD">
      <w:pPr>
        <w:rPr>
          <w:rFonts w:ascii="Arial" w:hAnsi="Arial" w:cs="Arial"/>
          <w:sz w:val="24"/>
          <w:szCs w:val="24"/>
        </w:rPr>
      </w:pPr>
      <w:r w:rsidRPr="00307ACA">
        <w:rPr>
          <w:rFonts w:ascii="Arial" w:hAnsi="Arial" w:cs="Arial"/>
          <w:sz w:val="24"/>
          <w:szCs w:val="24"/>
        </w:rPr>
        <w:t>The definition of orthostatic hypotension (OH) is typically accepted as a decrease in systolic blood pressure of 20mmHg or more, or a reduction in diastolic blood pressure of 10mmHg or more, upon changing body position from a supine position to an upright posture, regardless of the presence of symptoms</w:t>
      </w:r>
    </w:p>
    <w:p w:rsidR="006B6ECD" w:rsidRPr="00307ACA" w:rsidRDefault="006B6ECD" w:rsidP="006B6ECD">
      <w:pPr>
        <w:rPr>
          <w:rFonts w:ascii="Arial" w:hAnsi="Arial" w:cs="Arial"/>
          <w:sz w:val="24"/>
          <w:szCs w:val="24"/>
        </w:rPr>
      </w:pPr>
      <w:r w:rsidRPr="00307ACA">
        <w:rPr>
          <w:rFonts w:ascii="Arial" w:hAnsi="Arial" w:cs="Arial"/>
          <w:sz w:val="24"/>
          <w:szCs w:val="24"/>
        </w:rPr>
        <w:t xml:space="preserve">Spinal cord Injured (SCI) individuals often suffer from orthostatic hypotension when they begin to mobilise. OH is more common in tetraplegia than paraplegia. This condition is most evident in the acute period post-injury, but it can persist in some individuals for some years. Individuals most at risk of long-term OH are those with lesions at or above T2.  Symptoms are less likely to occur in SCI below T6 and with incomplete injuries.  </w:t>
      </w:r>
    </w:p>
    <w:p w:rsidR="006B6ECD" w:rsidRPr="005D011C" w:rsidRDefault="006B6ECD" w:rsidP="006B6ECD">
      <w:pPr>
        <w:rPr>
          <w:rFonts w:ascii="Arial" w:hAnsi="Arial" w:cs="Arial"/>
          <w:b/>
          <w:sz w:val="24"/>
          <w:szCs w:val="24"/>
          <w:u w:val="single"/>
        </w:rPr>
      </w:pPr>
      <w:r w:rsidRPr="005D011C">
        <w:rPr>
          <w:rFonts w:ascii="Arial" w:hAnsi="Arial" w:cs="Arial"/>
          <w:b/>
          <w:sz w:val="24"/>
          <w:szCs w:val="24"/>
          <w:u w:val="single"/>
        </w:rPr>
        <w:t>Why does it happen?</w:t>
      </w:r>
    </w:p>
    <w:p w:rsidR="006B6ECD" w:rsidRPr="00307ACA" w:rsidRDefault="006B6ECD" w:rsidP="006B6ECD">
      <w:pPr>
        <w:rPr>
          <w:rFonts w:ascii="Arial" w:hAnsi="Arial" w:cs="Arial"/>
          <w:sz w:val="24"/>
          <w:szCs w:val="24"/>
        </w:rPr>
      </w:pPr>
      <w:r w:rsidRPr="00307ACA">
        <w:rPr>
          <w:rFonts w:ascii="Arial" w:hAnsi="Arial" w:cs="Arial"/>
          <w:sz w:val="24"/>
          <w:szCs w:val="24"/>
        </w:rPr>
        <w:t xml:space="preserve">The mechanisms underlying orthostatic hypotension following SCI are unclear, but are likely to be multifactorial. </w:t>
      </w:r>
    </w:p>
    <w:p w:rsidR="006B6ECD" w:rsidRPr="00307ACA" w:rsidRDefault="006B6ECD" w:rsidP="006B6ECD">
      <w:pPr>
        <w:rPr>
          <w:rFonts w:ascii="Arial" w:hAnsi="Arial" w:cs="Arial"/>
          <w:sz w:val="24"/>
          <w:szCs w:val="24"/>
        </w:rPr>
      </w:pPr>
      <w:r>
        <w:rPr>
          <w:rFonts w:ascii="Arial" w:hAnsi="Arial" w:cs="Arial"/>
          <w:sz w:val="24"/>
          <w:szCs w:val="24"/>
        </w:rPr>
        <w:t>Contributing factors include:-</w:t>
      </w:r>
    </w:p>
    <w:p w:rsidR="006B6ECD" w:rsidRDefault="006B6ECD" w:rsidP="006B6ECD">
      <w:pPr>
        <w:rPr>
          <w:rFonts w:ascii="Arial" w:hAnsi="Arial" w:cs="Arial"/>
          <w:sz w:val="24"/>
          <w:szCs w:val="24"/>
        </w:rPr>
      </w:pPr>
      <w:r w:rsidRPr="00307ACA">
        <w:rPr>
          <w:rFonts w:ascii="Arial" w:hAnsi="Arial" w:cs="Arial"/>
          <w:sz w:val="24"/>
          <w:szCs w:val="24"/>
        </w:rPr>
        <w:t xml:space="preserve">1) </w:t>
      </w:r>
      <w:r w:rsidRPr="00307ACA">
        <w:rPr>
          <w:rFonts w:ascii="Arial" w:hAnsi="Arial" w:cs="Arial"/>
          <w:sz w:val="24"/>
          <w:szCs w:val="24"/>
        </w:rPr>
        <w:tab/>
      </w:r>
      <w:r w:rsidRPr="00307ACA">
        <w:rPr>
          <w:rFonts w:ascii="Arial" w:hAnsi="Arial" w:cs="Arial"/>
          <w:b/>
          <w:sz w:val="24"/>
          <w:szCs w:val="24"/>
        </w:rPr>
        <w:t>Lack of tonic sympathetic control</w:t>
      </w:r>
      <w:r w:rsidRPr="00307ACA">
        <w:rPr>
          <w:rFonts w:ascii="Arial" w:hAnsi="Arial" w:cs="Arial"/>
          <w:sz w:val="24"/>
          <w:szCs w:val="24"/>
        </w:rPr>
        <w:t xml:space="preserve"> </w:t>
      </w:r>
    </w:p>
    <w:p w:rsidR="006B6ECD" w:rsidRPr="00307ACA" w:rsidRDefault="006B6ECD" w:rsidP="006B6ECD">
      <w:pPr>
        <w:rPr>
          <w:rFonts w:ascii="Arial" w:hAnsi="Arial" w:cs="Arial"/>
          <w:sz w:val="24"/>
          <w:szCs w:val="24"/>
        </w:rPr>
      </w:pPr>
      <w:r w:rsidRPr="00737172">
        <w:rPr>
          <w:rFonts w:ascii="Arial" w:hAnsi="Arial" w:cs="Arial"/>
          <w:sz w:val="24"/>
          <w:szCs w:val="24"/>
        </w:rPr>
        <w:t xml:space="preserve">Spinal cord injury (SCI) results in </w:t>
      </w:r>
      <w:proofErr w:type="spellStart"/>
      <w:r w:rsidRPr="00737172">
        <w:rPr>
          <w:rFonts w:ascii="Arial" w:hAnsi="Arial" w:cs="Arial"/>
          <w:sz w:val="24"/>
          <w:szCs w:val="24"/>
        </w:rPr>
        <w:t>dysregulation</w:t>
      </w:r>
      <w:proofErr w:type="spellEnd"/>
      <w:r w:rsidRPr="00737172">
        <w:rPr>
          <w:rFonts w:ascii="Arial" w:hAnsi="Arial" w:cs="Arial"/>
          <w:sz w:val="24"/>
          <w:szCs w:val="24"/>
        </w:rPr>
        <w:t xml:space="preserve"> of the autonomic nervous system and associated compensatory mechanisms.</w:t>
      </w:r>
    </w:p>
    <w:p w:rsidR="006B6ECD" w:rsidRPr="00307ACA" w:rsidRDefault="006B6ECD" w:rsidP="006B6ECD">
      <w:pPr>
        <w:rPr>
          <w:rFonts w:ascii="Arial" w:hAnsi="Arial" w:cs="Arial"/>
          <w:sz w:val="24"/>
          <w:szCs w:val="24"/>
        </w:rPr>
      </w:pPr>
      <w:r>
        <w:rPr>
          <w:rFonts w:ascii="Arial" w:hAnsi="Arial" w:cs="Arial"/>
          <w:sz w:val="24"/>
          <w:szCs w:val="24"/>
        </w:rPr>
        <w:t xml:space="preserve">The </w:t>
      </w:r>
      <w:r w:rsidRPr="00307ACA">
        <w:rPr>
          <w:rFonts w:ascii="Arial" w:hAnsi="Arial" w:cs="Arial"/>
          <w:sz w:val="24"/>
          <w:szCs w:val="24"/>
        </w:rPr>
        <w:t xml:space="preserve">disruption of the descending spinal cardiovascular pathways, </w:t>
      </w:r>
      <w:r>
        <w:rPr>
          <w:rFonts w:ascii="Arial" w:hAnsi="Arial" w:cs="Arial"/>
          <w:sz w:val="24"/>
          <w:szCs w:val="24"/>
        </w:rPr>
        <w:t xml:space="preserve">leads </w:t>
      </w:r>
      <w:r w:rsidRPr="00307ACA">
        <w:rPr>
          <w:rFonts w:ascii="Arial" w:hAnsi="Arial" w:cs="Arial"/>
          <w:sz w:val="24"/>
          <w:szCs w:val="24"/>
        </w:rPr>
        <w:t xml:space="preserve">to sympathetic </w:t>
      </w:r>
      <w:proofErr w:type="spellStart"/>
      <w:r w:rsidRPr="00307ACA">
        <w:rPr>
          <w:rFonts w:ascii="Arial" w:hAnsi="Arial" w:cs="Arial"/>
          <w:sz w:val="24"/>
          <w:szCs w:val="24"/>
        </w:rPr>
        <w:t>hypoactivity</w:t>
      </w:r>
      <w:proofErr w:type="spellEnd"/>
      <w:r w:rsidRPr="00307ACA">
        <w:rPr>
          <w:rFonts w:ascii="Arial" w:hAnsi="Arial" w:cs="Arial"/>
          <w:sz w:val="24"/>
          <w:szCs w:val="24"/>
        </w:rPr>
        <w:t xml:space="preserve"> resulting in low resting blood pressure and loss of adequate blood pressure control.</w:t>
      </w:r>
    </w:p>
    <w:p w:rsidR="006B6ECD" w:rsidRPr="00307ACA" w:rsidRDefault="006B6ECD" w:rsidP="006B6ECD">
      <w:pPr>
        <w:rPr>
          <w:rFonts w:ascii="Arial" w:hAnsi="Arial" w:cs="Arial"/>
          <w:b/>
          <w:sz w:val="24"/>
          <w:szCs w:val="24"/>
        </w:rPr>
      </w:pPr>
      <w:r w:rsidRPr="00307ACA">
        <w:rPr>
          <w:rFonts w:ascii="Arial" w:hAnsi="Arial" w:cs="Arial"/>
          <w:sz w:val="24"/>
          <w:szCs w:val="24"/>
        </w:rPr>
        <w:t xml:space="preserve">2) </w:t>
      </w:r>
      <w:r w:rsidRPr="00307ACA">
        <w:rPr>
          <w:rFonts w:ascii="Arial" w:hAnsi="Arial" w:cs="Arial"/>
          <w:sz w:val="24"/>
          <w:szCs w:val="24"/>
        </w:rPr>
        <w:tab/>
      </w:r>
      <w:r w:rsidRPr="00307ACA">
        <w:rPr>
          <w:rFonts w:ascii="Arial" w:hAnsi="Arial" w:cs="Arial"/>
          <w:b/>
          <w:sz w:val="24"/>
          <w:szCs w:val="24"/>
        </w:rPr>
        <w:t>Impaired baroreceptor regulation:</w:t>
      </w:r>
    </w:p>
    <w:p w:rsidR="006B6ECD" w:rsidRPr="00307ACA" w:rsidRDefault="006B6ECD" w:rsidP="006B6ECD">
      <w:pPr>
        <w:rPr>
          <w:rFonts w:ascii="Arial" w:hAnsi="Arial" w:cs="Arial"/>
          <w:sz w:val="24"/>
          <w:szCs w:val="24"/>
        </w:rPr>
      </w:pPr>
      <w:r w:rsidRPr="00307ACA">
        <w:rPr>
          <w:rFonts w:ascii="Arial" w:hAnsi="Arial" w:cs="Arial"/>
          <w:sz w:val="24"/>
          <w:szCs w:val="24"/>
        </w:rPr>
        <w:t>Baroreceptors are stretch receptors located in the aortic arch, carotid sinus and coronary arteries that produce a reflex response to changes in arterial pressure and re</w:t>
      </w:r>
      <w:r>
        <w:rPr>
          <w:rFonts w:ascii="Arial" w:hAnsi="Arial" w:cs="Arial"/>
          <w:sz w:val="24"/>
          <w:szCs w:val="24"/>
        </w:rPr>
        <w:t>-</w:t>
      </w:r>
      <w:r w:rsidRPr="00307ACA">
        <w:rPr>
          <w:rFonts w:ascii="Arial" w:hAnsi="Arial" w:cs="Arial"/>
          <w:sz w:val="24"/>
          <w:szCs w:val="24"/>
        </w:rPr>
        <w:t>modulate sympathetic and parasympathetic outflow in order to maintain blood pressure homeostasis.</w:t>
      </w:r>
    </w:p>
    <w:p w:rsidR="006B6ECD" w:rsidRPr="00307ACA" w:rsidRDefault="006B6ECD" w:rsidP="006B6ECD">
      <w:pPr>
        <w:rPr>
          <w:rFonts w:ascii="Arial" w:hAnsi="Arial" w:cs="Arial"/>
          <w:sz w:val="24"/>
          <w:szCs w:val="24"/>
        </w:rPr>
      </w:pPr>
      <w:r w:rsidRPr="00307ACA">
        <w:rPr>
          <w:rFonts w:ascii="Arial" w:hAnsi="Arial" w:cs="Arial"/>
          <w:sz w:val="24"/>
          <w:szCs w:val="24"/>
        </w:rPr>
        <w:t>This reflex response (</w:t>
      </w:r>
      <w:proofErr w:type="spellStart"/>
      <w:r w:rsidRPr="00307ACA">
        <w:rPr>
          <w:rFonts w:ascii="Arial" w:hAnsi="Arial" w:cs="Arial"/>
          <w:sz w:val="24"/>
          <w:szCs w:val="24"/>
        </w:rPr>
        <w:t>baroreflex</w:t>
      </w:r>
      <w:proofErr w:type="spellEnd"/>
      <w:r w:rsidRPr="00307ACA">
        <w:rPr>
          <w:rFonts w:ascii="Arial" w:hAnsi="Arial" w:cs="Arial"/>
          <w:sz w:val="24"/>
          <w:szCs w:val="24"/>
        </w:rPr>
        <w:t>) is reduced markedly in those with high-level SCI (above the T6 level) and affects the SCI individual’s ability to maintain adequate blood pressure regulation.</w:t>
      </w:r>
    </w:p>
    <w:p w:rsidR="006B6ECD" w:rsidRPr="00307ACA" w:rsidRDefault="006B6ECD" w:rsidP="006B6ECD">
      <w:pPr>
        <w:rPr>
          <w:rFonts w:ascii="Arial" w:hAnsi="Arial" w:cs="Arial"/>
          <w:b/>
          <w:sz w:val="24"/>
          <w:szCs w:val="24"/>
        </w:rPr>
      </w:pPr>
      <w:r w:rsidRPr="00307ACA">
        <w:rPr>
          <w:rFonts w:ascii="Arial" w:hAnsi="Arial" w:cs="Arial"/>
          <w:sz w:val="24"/>
          <w:szCs w:val="24"/>
        </w:rPr>
        <w:t xml:space="preserve">3) </w:t>
      </w:r>
      <w:r w:rsidRPr="00307ACA">
        <w:rPr>
          <w:rFonts w:ascii="Arial" w:hAnsi="Arial" w:cs="Arial"/>
          <w:sz w:val="24"/>
          <w:szCs w:val="24"/>
        </w:rPr>
        <w:tab/>
      </w:r>
      <w:r w:rsidRPr="00307ACA">
        <w:rPr>
          <w:rFonts w:ascii="Arial" w:hAnsi="Arial" w:cs="Arial"/>
          <w:b/>
          <w:sz w:val="24"/>
          <w:szCs w:val="24"/>
        </w:rPr>
        <w:t xml:space="preserve">Lack of skeletal muscle pumping activity in the dependant limbs of paralysed individuals, </w:t>
      </w:r>
    </w:p>
    <w:p w:rsidR="006B6ECD" w:rsidRDefault="006B6ECD" w:rsidP="006B6ECD">
      <w:pPr>
        <w:rPr>
          <w:rFonts w:ascii="Arial" w:hAnsi="Arial" w:cs="Arial"/>
          <w:sz w:val="24"/>
          <w:szCs w:val="24"/>
        </w:rPr>
      </w:pPr>
      <w:r w:rsidRPr="00307ACA">
        <w:rPr>
          <w:rFonts w:ascii="Arial" w:hAnsi="Arial" w:cs="Arial"/>
          <w:sz w:val="24"/>
          <w:szCs w:val="24"/>
        </w:rPr>
        <w:lastRenderedPageBreak/>
        <w:t xml:space="preserve">In able bodied individuals, when moving between lying-to-sitting or sitting-to-standing the ‘anti-gravity’ muscles in the abdomen, thighs and calves contract to prevent all the blood in the </w:t>
      </w:r>
      <w:r>
        <w:rPr>
          <w:rFonts w:ascii="Arial" w:hAnsi="Arial" w:cs="Arial"/>
          <w:sz w:val="24"/>
          <w:szCs w:val="24"/>
        </w:rPr>
        <w:t xml:space="preserve">body rushing into lower limbs and therefore prevent hypotension. </w:t>
      </w:r>
      <w:r w:rsidRPr="00307ACA">
        <w:rPr>
          <w:rFonts w:ascii="Arial" w:hAnsi="Arial" w:cs="Arial"/>
          <w:sz w:val="24"/>
          <w:szCs w:val="24"/>
        </w:rPr>
        <w:t>After SCI, this mechanism is absent and so the SCI person has to rely on the slower contraction of peripheral blood vessels under hormonal cont</w:t>
      </w:r>
      <w:r>
        <w:rPr>
          <w:rFonts w:ascii="Arial" w:hAnsi="Arial" w:cs="Arial"/>
          <w:sz w:val="24"/>
          <w:szCs w:val="24"/>
        </w:rPr>
        <w:t>rol to maintain blood pressure.</w:t>
      </w:r>
    </w:p>
    <w:p w:rsidR="006B6ECD" w:rsidRPr="00307ACA" w:rsidRDefault="006B6ECD" w:rsidP="006B6ECD">
      <w:pPr>
        <w:rPr>
          <w:rFonts w:ascii="Arial" w:hAnsi="Arial" w:cs="Arial"/>
          <w:sz w:val="24"/>
          <w:szCs w:val="24"/>
        </w:rPr>
      </w:pPr>
      <w:r w:rsidRPr="00307ACA">
        <w:rPr>
          <w:rFonts w:ascii="Arial" w:hAnsi="Arial" w:cs="Arial"/>
          <w:sz w:val="24"/>
          <w:szCs w:val="24"/>
        </w:rPr>
        <w:t xml:space="preserve">4) </w:t>
      </w:r>
      <w:r w:rsidRPr="00307ACA">
        <w:rPr>
          <w:rFonts w:ascii="Arial" w:hAnsi="Arial" w:cs="Arial"/>
          <w:sz w:val="24"/>
          <w:szCs w:val="24"/>
        </w:rPr>
        <w:tab/>
      </w:r>
      <w:r w:rsidRPr="00307ACA">
        <w:rPr>
          <w:rFonts w:ascii="Arial" w:hAnsi="Arial" w:cs="Arial"/>
          <w:b/>
          <w:sz w:val="24"/>
          <w:szCs w:val="24"/>
        </w:rPr>
        <w:t>Cardiovascular Deconditioning</w:t>
      </w:r>
      <w:r w:rsidRPr="00307ACA">
        <w:rPr>
          <w:rFonts w:ascii="Arial" w:hAnsi="Arial" w:cs="Arial"/>
          <w:sz w:val="24"/>
          <w:szCs w:val="24"/>
        </w:rPr>
        <w:t xml:space="preserve"> </w:t>
      </w:r>
    </w:p>
    <w:p w:rsidR="006B6ECD" w:rsidRPr="00307ACA" w:rsidRDefault="006B6ECD" w:rsidP="006B6ECD">
      <w:pPr>
        <w:rPr>
          <w:rFonts w:ascii="Arial" w:hAnsi="Arial" w:cs="Arial"/>
          <w:sz w:val="24"/>
          <w:szCs w:val="24"/>
        </w:rPr>
      </w:pPr>
      <w:r w:rsidRPr="00307ACA">
        <w:rPr>
          <w:rFonts w:ascii="Arial" w:hAnsi="Arial" w:cs="Arial"/>
          <w:sz w:val="24"/>
          <w:szCs w:val="24"/>
        </w:rPr>
        <w:t>Following SCI, some cardiovascular deconditioning is to be expected due reduced mobility</w:t>
      </w:r>
      <w:r>
        <w:rPr>
          <w:rFonts w:ascii="Arial" w:hAnsi="Arial" w:cs="Arial"/>
          <w:sz w:val="24"/>
          <w:szCs w:val="24"/>
        </w:rPr>
        <w:t xml:space="preserve"> and is </w:t>
      </w:r>
      <w:r w:rsidRPr="00307ACA">
        <w:rPr>
          <w:rFonts w:ascii="Arial" w:hAnsi="Arial" w:cs="Arial"/>
          <w:sz w:val="24"/>
          <w:szCs w:val="24"/>
        </w:rPr>
        <w:t>manifest by profound orthostatic intolerance, thought to be mediated via a diminished bl</w:t>
      </w:r>
      <w:r>
        <w:rPr>
          <w:rFonts w:ascii="Arial" w:hAnsi="Arial" w:cs="Arial"/>
          <w:sz w:val="24"/>
          <w:szCs w:val="24"/>
        </w:rPr>
        <w:t xml:space="preserve">ood volume, decreased muscle / </w:t>
      </w:r>
      <w:r w:rsidRPr="00307ACA">
        <w:rPr>
          <w:rFonts w:ascii="Arial" w:hAnsi="Arial" w:cs="Arial"/>
          <w:sz w:val="24"/>
          <w:szCs w:val="24"/>
        </w:rPr>
        <w:t>tis</w:t>
      </w:r>
      <w:r>
        <w:rPr>
          <w:rFonts w:ascii="Arial" w:hAnsi="Arial" w:cs="Arial"/>
          <w:sz w:val="24"/>
          <w:szCs w:val="24"/>
        </w:rPr>
        <w:t>sue pressure in the extremities.</w:t>
      </w:r>
    </w:p>
    <w:p w:rsidR="006B6ECD" w:rsidRDefault="006B6ECD" w:rsidP="006B6ECD">
      <w:pPr>
        <w:rPr>
          <w:rFonts w:ascii="Arial" w:hAnsi="Arial" w:cs="Arial"/>
          <w:b/>
          <w:sz w:val="24"/>
          <w:szCs w:val="24"/>
          <w:u w:val="single"/>
        </w:rPr>
      </w:pPr>
    </w:p>
    <w:p w:rsidR="006B6ECD" w:rsidRPr="00BF455C" w:rsidRDefault="006B6ECD" w:rsidP="006B6ECD">
      <w:pPr>
        <w:rPr>
          <w:rFonts w:ascii="Arial" w:hAnsi="Arial" w:cs="Arial"/>
          <w:b/>
          <w:sz w:val="24"/>
          <w:szCs w:val="24"/>
        </w:rPr>
      </w:pPr>
      <w:r w:rsidRPr="00BF455C">
        <w:rPr>
          <w:rFonts w:ascii="Arial" w:hAnsi="Arial" w:cs="Arial"/>
          <w:b/>
          <w:sz w:val="24"/>
          <w:szCs w:val="24"/>
          <w:u w:val="single"/>
        </w:rPr>
        <w:t>Signs of orthostatic hypotension</w:t>
      </w:r>
    </w:p>
    <w:p w:rsidR="006B6ECD" w:rsidRPr="00307ACA" w:rsidRDefault="006B6ECD" w:rsidP="006B6ECD">
      <w:pPr>
        <w:rPr>
          <w:rFonts w:ascii="Arial" w:hAnsi="Arial" w:cs="Arial"/>
          <w:sz w:val="24"/>
          <w:szCs w:val="24"/>
        </w:rPr>
      </w:pPr>
      <w:r w:rsidRPr="00307ACA">
        <w:rPr>
          <w:rFonts w:ascii="Arial" w:hAnsi="Arial" w:cs="Arial"/>
          <w:sz w:val="24"/>
          <w:szCs w:val="24"/>
        </w:rPr>
        <w:t>Affected individuals typically complain of dizziness and/or sensory disturbance shortly after being positioned in their wheelchair. If uncorrected, this can progress to syncope (fainting) as a result of which the individual may be difficult to rouse or may be at risk of falling. In extreme cases, respiratory arrest is possible.</w:t>
      </w:r>
    </w:p>
    <w:p w:rsidR="006B6ECD" w:rsidRDefault="006B6ECD" w:rsidP="006B6ECD">
      <w:pPr>
        <w:rPr>
          <w:rFonts w:ascii="Arial" w:hAnsi="Arial" w:cs="Arial"/>
          <w:b/>
          <w:sz w:val="24"/>
          <w:szCs w:val="24"/>
          <w:u w:val="single"/>
        </w:rPr>
      </w:pPr>
    </w:p>
    <w:p w:rsidR="006B6ECD" w:rsidRPr="00BF455C" w:rsidRDefault="006B6ECD" w:rsidP="006B6ECD">
      <w:pPr>
        <w:rPr>
          <w:rFonts w:ascii="Arial" w:hAnsi="Arial" w:cs="Arial"/>
          <w:b/>
          <w:sz w:val="24"/>
          <w:szCs w:val="24"/>
          <w:u w:val="single"/>
        </w:rPr>
      </w:pPr>
      <w:r w:rsidRPr="00BF455C">
        <w:rPr>
          <w:rFonts w:ascii="Arial" w:hAnsi="Arial" w:cs="Arial"/>
          <w:b/>
          <w:sz w:val="24"/>
          <w:szCs w:val="24"/>
          <w:u w:val="single"/>
        </w:rPr>
        <w:t xml:space="preserve">Prevention </w:t>
      </w:r>
    </w:p>
    <w:p w:rsidR="006B6ECD" w:rsidRPr="00307ACA" w:rsidRDefault="006B6ECD" w:rsidP="006B6ECD">
      <w:pPr>
        <w:rPr>
          <w:rFonts w:ascii="Arial" w:hAnsi="Arial" w:cs="Arial"/>
          <w:sz w:val="24"/>
          <w:szCs w:val="24"/>
        </w:rPr>
      </w:pPr>
      <w:r w:rsidRPr="00307ACA">
        <w:rPr>
          <w:rFonts w:ascii="Arial" w:hAnsi="Arial" w:cs="Arial"/>
          <w:sz w:val="24"/>
          <w:szCs w:val="24"/>
        </w:rPr>
        <w:t>Moving too rapidly between positions during lying-to-sitting to will predispose a sudden onset of postural hypotension</w:t>
      </w:r>
      <w:r>
        <w:rPr>
          <w:rFonts w:ascii="Arial" w:hAnsi="Arial" w:cs="Arial"/>
          <w:sz w:val="24"/>
          <w:szCs w:val="24"/>
        </w:rPr>
        <w:t>, t</w:t>
      </w:r>
      <w:r w:rsidRPr="00307ACA">
        <w:rPr>
          <w:rFonts w:ascii="Arial" w:hAnsi="Arial" w:cs="Arial"/>
          <w:sz w:val="24"/>
          <w:szCs w:val="24"/>
        </w:rPr>
        <w:t xml:space="preserve">herefore, SCI people need to move slowly and gradually between positions to acclimatise. </w:t>
      </w:r>
    </w:p>
    <w:p w:rsidR="006B6ECD" w:rsidRPr="00307ACA" w:rsidRDefault="006B6ECD" w:rsidP="006B6ECD">
      <w:pPr>
        <w:rPr>
          <w:rFonts w:ascii="Arial" w:hAnsi="Arial" w:cs="Arial"/>
          <w:sz w:val="24"/>
          <w:szCs w:val="24"/>
        </w:rPr>
      </w:pPr>
      <w:r w:rsidRPr="00307ACA">
        <w:rPr>
          <w:rFonts w:ascii="Arial" w:hAnsi="Arial" w:cs="Arial"/>
          <w:sz w:val="24"/>
          <w:szCs w:val="24"/>
        </w:rPr>
        <w:t>Risk increases following a heavy meal (blood diverted to stomach for digestion) and also immediately following bladder or bowel emptying.</w:t>
      </w:r>
      <w:r>
        <w:rPr>
          <w:rFonts w:ascii="Arial" w:hAnsi="Arial" w:cs="Arial"/>
          <w:sz w:val="24"/>
          <w:szCs w:val="24"/>
        </w:rPr>
        <w:t xml:space="preserve"> </w:t>
      </w:r>
    </w:p>
    <w:p w:rsidR="006B6ECD" w:rsidRPr="00307ACA" w:rsidRDefault="006B6ECD" w:rsidP="006B6ECD">
      <w:pPr>
        <w:rPr>
          <w:rFonts w:ascii="Arial" w:hAnsi="Arial" w:cs="Arial"/>
          <w:sz w:val="24"/>
          <w:szCs w:val="24"/>
        </w:rPr>
      </w:pPr>
      <w:r w:rsidRPr="00307ACA">
        <w:rPr>
          <w:rFonts w:ascii="Arial" w:hAnsi="Arial" w:cs="Arial"/>
          <w:sz w:val="24"/>
          <w:szCs w:val="24"/>
        </w:rPr>
        <w:t>1)</w:t>
      </w:r>
      <w:r w:rsidRPr="00307ACA">
        <w:rPr>
          <w:rFonts w:ascii="Arial" w:hAnsi="Arial" w:cs="Arial"/>
          <w:sz w:val="24"/>
          <w:szCs w:val="24"/>
        </w:rPr>
        <w:tab/>
        <w:t>Gradual changes in position from lying-to-sitting</w:t>
      </w:r>
    </w:p>
    <w:p w:rsidR="006B6ECD" w:rsidRPr="00307ACA" w:rsidRDefault="006B6ECD" w:rsidP="006B6ECD">
      <w:pPr>
        <w:rPr>
          <w:rFonts w:ascii="Arial" w:hAnsi="Arial" w:cs="Arial"/>
          <w:sz w:val="24"/>
          <w:szCs w:val="24"/>
        </w:rPr>
      </w:pPr>
      <w:r w:rsidRPr="00307ACA">
        <w:rPr>
          <w:rFonts w:ascii="Arial" w:hAnsi="Arial" w:cs="Arial"/>
          <w:sz w:val="24"/>
          <w:szCs w:val="24"/>
        </w:rPr>
        <w:t>2)</w:t>
      </w:r>
      <w:r w:rsidRPr="00307ACA">
        <w:rPr>
          <w:rFonts w:ascii="Arial" w:hAnsi="Arial" w:cs="Arial"/>
          <w:sz w:val="24"/>
          <w:szCs w:val="24"/>
        </w:rPr>
        <w:tab/>
        <w:t>Gradual bed-to-chair transfer</w:t>
      </w:r>
    </w:p>
    <w:p w:rsidR="006B6ECD" w:rsidRPr="00307ACA" w:rsidRDefault="006B6ECD" w:rsidP="006B6ECD">
      <w:pPr>
        <w:rPr>
          <w:rFonts w:ascii="Arial" w:hAnsi="Arial" w:cs="Arial"/>
          <w:sz w:val="24"/>
          <w:szCs w:val="24"/>
        </w:rPr>
      </w:pPr>
      <w:r w:rsidRPr="00307ACA">
        <w:rPr>
          <w:rFonts w:ascii="Arial" w:hAnsi="Arial" w:cs="Arial"/>
          <w:sz w:val="24"/>
          <w:szCs w:val="24"/>
        </w:rPr>
        <w:t>3)</w:t>
      </w:r>
      <w:r w:rsidRPr="00307ACA">
        <w:rPr>
          <w:rFonts w:ascii="Arial" w:hAnsi="Arial" w:cs="Arial"/>
          <w:sz w:val="24"/>
          <w:szCs w:val="24"/>
        </w:rPr>
        <w:tab/>
        <w:t>Exercises in bed before sitting out</w:t>
      </w:r>
    </w:p>
    <w:p w:rsidR="006B6ECD" w:rsidRPr="00307ACA" w:rsidRDefault="006B6ECD" w:rsidP="006B6ECD">
      <w:pPr>
        <w:rPr>
          <w:rFonts w:ascii="Arial" w:hAnsi="Arial" w:cs="Arial"/>
          <w:sz w:val="24"/>
          <w:szCs w:val="24"/>
        </w:rPr>
      </w:pPr>
      <w:r w:rsidRPr="00307ACA">
        <w:rPr>
          <w:rFonts w:ascii="Arial" w:hAnsi="Arial" w:cs="Arial"/>
          <w:sz w:val="24"/>
          <w:szCs w:val="24"/>
        </w:rPr>
        <w:t>4)</w:t>
      </w:r>
      <w:r w:rsidRPr="00307ACA">
        <w:rPr>
          <w:rFonts w:ascii="Arial" w:hAnsi="Arial" w:cs="Arial"/>
          <w:sz w:val="24"/>
          <w:szCs w:val="24"/>
        </w:rPr>
        <w:tab/>
        <w:t>Use of elastic stockings or binders</w:t>
      </w:r>
    </w:p>
    <w:p w:rsidR="006B6ECD" w:rsidRPr="00307ACA" w:rsidRDefault="006B6ECD" w:rsidP="006B6ECD">
      <w:pPr>
        <w:rPr>
          <w:rFonts w:ascii="Arial" w:hAnsi="Arial" w:cs="Arial"/>
          <w:sz w:val="24"/>
          <w:szCs w:val="24"/>
        </w:rPr>
      </w:pPr>
      <w:r w:rsidRPr="00307ACA">
        <w:rPr>
          <w:rFonts w:ascii="Arial" w:hAnsi="Arial" w:cs="Arial"/>
          <w:sz w:val="24"/>
          <w:szCs w:val="24"/>
        </w:rPr>
        <w:t>5)</w:t>
      </w:r>
      <w:r w:rsidRPr="00307ACA">
        <w:rPr>
          <w:rFonts w:ascii="Arial" w:hAnsi="Arial" w:cs="Arial"/>
          <w:sz w:val="24"/>
          <w:szCs w:val="24"/>
        </w:rPr>
        <w:tab/>
        <w:t xml:space="preserve">Chemical </w:t>
      </w:r>
      <w:proofErr w:type="spellStart"/>
      <w:r w:rsidRPr="00307ACA">
        <w:rPr>
          <w:rFonts w:ascii="Arial" w:hAnsi="Arial" w:cs="Arial"/>
          <w:sz w:val="24"/>
          <w:szCs w:val="24"/>
        </w:rPr>
        <w:t>vaso</w:t>
      </w:r>
      <w:proofErr w:type="spellEnd"/>
      <w:r w:rsidRPr="00307ACA">
        <w:rPr>
          <w:rFonts w:ascii="Arial" w:hAnsi="Arial" w:cs="Arial"/>
          <w:sz w:val="24"/>
          <w:szCs w:val="24"/>
        </w:rPr>
        <w:t xml:space="preserve">-constrictor medicines (ephedrine, </w:t>
      </w:r>
      <w:proofErr w:type="spellStart"/>
      <w:r w:rsidRPr="00307ACA">
        <w:rPr>
          <w:rFonts w:ascii="Arial" w:hAnsi="Arial" w:cs="Arial"/>
          <w:sz w:val="24"/>
          <w:szCs w:val="24"/>
        </w:rPr>
        <w:t>midodrine</w:t>
      </w:r>
      <w:proofErr w:type="spellEnd"/>
      <w:r w:rsidRPr="00307ACA">
        <w:rPr>
          <w:rFonts w:ascii="Arial" w:hAnsi="Arial" w:cs="Arial"/>
          <w:sz w:val="24"/>
          <w:szCs w:val="24"/>
        </w:rPr>
        <w:t xml:space="preserve"> </w:t>
      </w:r>
      <w:proofErr w:type="spellStart"/>
      <w:r w:rsidRPr="00307ACA">
        <w:rPr>
          <w:rFonts w:ascii="Arial" w:hAnsi="Arial" w:cs="Arial"/>
          <w:sz w:val="24"/>
          <w:szCs w:val="24"/>
        </w:rPr>
        <w:t>etc</w:t>
      </w:r>
      <w:proofErr w:type="spellEnd"/>
      <w:r w:rsidRPr="00307ACA">
        <w:rPr>
          <w:rFonts w:ascii="Arial" w:hAnsi="Arial" w:cs="Arial"/>
          <w:sz w:val="24"/>
          <w:szCs w:val="24"/>
        </w:rPr>
        <w:t>)</w:t>
      </w:r>
    </w:p>
    <w:p w:rsidR="006B6ECD" w:rsidRPr="00307ACA" w:rsidRDefault="006B6ECD" w:rsidP="006B6ECD">
      <w:pPr>
        <w:rPr>
          <w:rFonts w:ascii="Arial" w:hAnsi="Arial" w:cs="Arial"/>
          <w:sz w:val="24"/>
          <w:szCs w:val="24"/>
        </w:rPr>
      </w:pPr>
      <w:r w:rsidRPr="00307ACA">
        <w:rPr>
          <w:rFonts w:ascii="Arial" w:hAnsi="Arial" w:cs="Arial"/>
          <w:sz w:val="24"/>
          <w:szCs w:val="24"/>
        </w:rPr>
        <w:t>6)</w:t>
      </w:r>
      <w:r w:rsidRPr="00307ACA">
        <w:rPr>
          <w:rFonts w:ascii="Arial" w:hAnsi="Arial" w:cs="Arial"/>
          <w:sz w:val="24"/>
          <w:szCs w:val="24"/>
        </w:rPr>
        <w:tab/>
        <w:t xml:space="preserve">Rest periods back on the bed– particularly after meals or continence management </w:t>
      </w:r>
    </w:p>
    <w:p w:rsidR="006B6ECD" w:rsidRPr="00307ACA" w:rsidRDefault="006B6ECD" w:rsidP="006B6ECD">
      <w:pPr>
        <w:rPr>
          <w:rFonts w:ascii="Arial" w:hAnsi="Arial" w:cs="Arial"/>
          <w:sz w:val="24"/>
          <w:szCs w:val="24"/>
        </w:rPr>
      </w:pPr>
    </w:p>
    <w:p w:rsidR="006B6ECD" w:rsidRDefault="006B6ECD" w:rsidP="006B6ECD">
      <w:pPr>
        <w:rPr>
          <w:rFonts w:ascii="Arial" w:hAnsi="Arial" w:cs="Arial"/>
          <w:b/>
          <w:sz w:val="24"/>
          <w:szCs w:val="24"/>
          <w:u w:val="single"/>
        </w:rPr>
      </w:pPr>
    </w:p>
    <w:p w:rsidR="006B6ECD" w:rsidRPr="00BF455C" w:rsidRDefault="006B6ECD" w:rsidP="006B6ECD">
      <w:pPr>
        <w:rPr>
          <w:rFonts w:ascii="Arial" w:hAnsi="Arial" w:cs="Arial"/>
          <w:b/>
          <w:sz w:val="24"/>
          <w:szCs w:val="24"/>
          <w:u w:val="single"/>
        </w:rPr>
      </w:pPr>
      <w:r w:rsidRPr="00BF455C">
        <w:rPr>
          <w:rFonts w:ascii="Arial" w:hAnsi="Arial" w:cs="Arial"/>
          <w:b/>
          <w:sz w:val="24"/>
          <w:szCs w:val="24"/>
          <w:u w:val="single"/>
        </w:rPr>
        <w:lastRenderedPageBreak/>
        <w:t>Actions</w:t>
      </w:r>
    </w:p>
    <w:p w:rsidR="006B6ECD" w:rsidRPr="00307ACA" w:rsidRDefault="006B6ECD" w:rsidP="006B6ECD">
      <w:pPr>
        <w:rPr>
          <w:rFonts w:ascii="Arial" w:hAnsi="Arial" w:cs="Arial"/>
          <w:sz w:val="24"/>
          <w:szCs w:val="24"/>
        </w:rPr>
      </w:pPr>
      <w:r>
        <w:rPr>
          <w:rFonts w:ascii="Arial" w:hAnsi="Arial" w:cs="Arial"/>
          <w:sz w:val="24"/>
          <w:szCs w:val="24"/>
        </w:rPr>
        <w:t>1</w:t>
      </w:r>
      <w:r w:rsidRPr="00307ACA">
        <w:rPr>
          <w:rFonts w:ascii="Arial" w:hAnsi="Arial" w:cs="Arial"/>
          <w:sz w:val="24"/>
          <w:szCs w:val="24"/>
        </w:rPr>
        <w:t>)</w:t>
      </w:r>
      <w:r w:rsidRPr="00307ACA">
        <w:rPr>
          <w:rFonts w:ascii="Arial" w:hAnsi="Arial" w:cs="Arial"/>
          <w:sz w:val="24"/>
          <w:szCs w:val="24"/>
        </w:rPr>
        <w:tab/>
        <w:t xml:space="preserve">Act quickly, but calmly. With appropriate action, in the majority of cases, symptoms will resolve and it is unlikely this will become a medical emergency. </w:t>
      </w:r>
    </w:p>
    <w:p w:rsidR="006B6ECD" w:rsidRPr="00307ACA" w:rsidRDefault="006B6ECD" w:rsidP="006B6ECD">
      <w:pPr>
        <w:rPr>
          <w:rFonts w:ascii="Arial" w:hAnsi="Arial" w:cs="Arial"/>
          <w:sz w:val="24"/>
          <w:szCs w:val="24"/>
        </w:rPr>
      </w:pPr>
      <w:r w:rsidRPr="00307ACA">
        <w:rPr>
          <w:rFonts w:ascii="Arial" w:hAnsi="Arial" w:cs="Arial"/>
          <w:sz w:val="24"/>
          <w:szCs w:val="24"/>
        </w:rPr>
        <w:t>2)</w:t>
      </w:r>
      <w:r w:rsidRPr="00307ACA">
        <w:rPr>
          <w:rFonts w:ascii="Arial" w:hAnsi="Arial" w:cs="Arial"/>
          <w:sz w:val="24"/>
          <w:szCs w:val="24"/>
        </w:rPr>
        <w:tab/>
        <w:t xml:space="preserve">If safe to do so, tip the individual back in their chair.  The aim is to raise the affected individual’s legs above the level of the heart.  If it is not possible to tip the chair safely, return the individual to bed. </w:t>
      </w:r>
    </w:p>
    <w:p w:rsidR="006B6ECD" w:rsidRPr="00307ACA" w:rsidRDefault="006B6ECD" w:rsidP="006B6ECD">
      <w:pPr>
        <w:rPr>
          <w:rFonts w:ascii="Arial" w:hAnsi="Arial" w:cs="Arial"/>
          <w:sz w:val="24"/>
          <w:szCs w:val="24"/>
        </w:rPr>
      </w:pPr>
      <w:r w:rsidRPr="00307ACA">
        <w:rPr>
          <w:rFonts w:ascii="Arial" w:hAnsi="Arial" w:cs="Arial"/>
          <w:sz w:val="24"/>
          <w:szCs w:val="24"/>
        </w:rPr>
        <w:t>3)</w:t>
      </w:r>
      <w:r w:rsidRPr="00307ACA">
        <w:rPr>
          <w:rFonts w:ascii="Arial" w:hAnsi="Arial" w:cs="Arial"/>
          <w:sz w:val="24"/>
          <w:szCs w:val="24"/>
        </w:rPr>
        <w:tab/>
        <w:t>Observe the individual visually to ensure they are responding. There is no need to take their blood pressure unless the individual is slow to respond or appears unwell afterwards.  If the individual fails to respond quickly to your initial actions, escalate to ‘collapsed patient’ -A-B-C scenario</w:t>
      </w:r>
    </w:p>
    <w:p w:rsidR="006B6ECD" w:rsidRPr="00307ACA" w:rsidRDefault="006B6ECD" w:rsidP="006B6ECD">
      <w:pPr>
        <w:rPr>
          <w:rFonts w:ascii="Arial" w:hAnsi="Arial" w:cs="Arial"/>
          <w:sz w:val="24"/>
          <w:szCs w:val="24"/>
        </w:rPr>
      </w:pPr>
      <w:r w:rsidRPr="00307ACA">
        <w:rPr>
          <w:rFonts w:ascii="Arial" w:hAnsi="Arial" w:cs="Arial"/>
          <w:sz w:val="24"/>
          <w:szCs w:val="24"/>
        </w:rPr>
        <w:t>4)</w:t>
      </w:r>
      <w:r w:rsidRPr="00307ACA">
        <w:rPr>
          <w:rFonts w:ascii="Arial" w:hAnsi="Arial" w:cs="Arial"/>
          <w:sz w:val="24"/>
          <w:szCs w:val="24"/>
        </w:rPr>
        <w:tab/>
        <w:t xml:space="preserve">Wait about 15 minutes after the individual recovers before trying to sit them up again.  </w:t>
      </w:r>
    </w:p>
    <w:p w:rsidR="006B6ECD" w:rsidRPr="00307ACA" w:rsidRDefault="006B6ECD" w:rsidP="006B6ECD">
      <w:pPr>
        <w:rPr>
          <w:rFonts w:ascii="Arial" w:hAnsi="Arial" w:cs="Arial"/>
          <w:sz w:val="24"/>
          <w:szCs w:val="24"/>
        </w:rPr>
      </w:pPr>
    </w:p>
    <w:p w:rsidR="006B6ECD" w:rsidRDefault="006B6ECD" w:rsidP="006B6ECD">
      <w:pPr>
        <w:rPr>
          <w:rFonts w:ascii="Arial" w:hAnsi="Arial" w:cs="Arial"/>
          <w:sz w:val="24"/>
          <w:szCs w:val="24"/>
        </w:rPr>
      </w:pPr>
    </w:p>
    <w:p w:rsidR="006B6ECD" w:rsidRPr="00307ACA" w:rsidRDefault="006B6ECD" w:rsidP="006B6ECD">
      <w:pPr>
        <w:rPr>
          <w:rFonts w:ascii="Arial" w:hAnsi="Arial" w:cs="Arial"/>
          <w:sz w:val="24"/>
          <w:szCs w:val="24"/>
        </w:rPr>
      </w:pPr>
    </w:p>
    <w:p w:rsidR="006B6ECD" w:rsidRPr="00307ACA" w:rsidRDefault="006B6ECD" w:rsidP="006B6ECD">
      <w:pPr>
        <w:rPr>
          <w:rFonts w:ascii="Arial" w:hAnsi="Arial" w:cs="Arial"/>
          <w:sz w:val="24"/>
          <w:szCs w:val="24"/>
          <w:u w:val="single"/>
        </w:rPr>
      </w:pPr>
    </w:p>
    <w:p w:rsidR="006B6ECD" w:rsidRDefault="006B6ECD" w:rsidP="006B6ECD">
      <w:pPr>
        <w:rPr>
          <w:rFonts w:ascii="Arial" w:hAnsi="Arial" w:cs="Arial"/>
          <w:sz w:val="24"/>
          <w:szCs w:val="24"/>
        </w:rPr>
      </w:pPr>
    </w:p>
    <w:p w:rsidR="006B6ECD" w:rsidRDefault="006B6ECD" w:rsidP="006B6ECD">
      <w:pPr>
        <w:rPr>
          <w:rFonts w:ascii="Arial" w:hAnsi="Arial" w:cs="Arial"/>
          <w:sz w:val="24"/>
          <w:szCs w:val="24"/>
        </w:rPr>
      </w:pPr>
    </w:p>
    <w:p w:rsidR="006B6ECD" w:rsidRDefault="006B6ECD" w:rsidP="006B6ECD">
      <w:pPr>
        <w:rPr>
          <w:rFonts w:ascii="Arial" w:hAnsi="Arial" w:cs="Arial"/>
          <w:sz w:val="24"/>
          <w:szCs w:val="24"/>
        </w:rPr>
      </w:pPr>
    </w:p>
    <w:p w:rsidR="006B6ECD" w:rsidRDefault="005D011C" w:rsidP="00841264">
      <w:pPr>
        <w:autoSpaceDE w:val="0"/>
        <w:autoSpaceDN w:val="0"/>
        <w:adjustRightInd w:val="0"/>
        <w:spacing w:after="0" w:line="240" w:lineRule="auto"/>
        <w:rPr>
          <w:rFonts w:asciiTheme="majorHAnsi" w:hAnsiTheme="majorHAnsi" w:cs="Arial"/>
          <w:color w:val="1F497D" w:themeColor="text2"/>
          <w:sz w:val="48"/>
          <w:szCs w:val="48"/>
          <w:u w:val="words"/>
        </w:rPr>
      </w:pPr>
      <w:r>
        <w:rPr>
          <w:rFonts w:asciiTheme="majorHAnsi" w:hAnsiTheme="majorHAnsi" w:cs="Arial"/>
          <w:color w:val="1F497D" w:themeColor="text2"/>
          <w:sz w:val="48"/>
          <w:szCs w:val="48"/>
          <w:u w:val="words"/>
        </w:rPr>
        <w:t xml:space="preserve">         </w:t>
      </w:r>
      <w:r w:rsidR="00841264" w:rsidRPr="00841264">
        <w:rPr>
          <w:rFonts w:asciiTheme="majorHAnsi" w:hAnsiTheme="majorHAnsi" w:cs="Arial"/>
          <w:color w:val="1F497D" w:themeColor="text2"/>
          <w:sz w:val="48"/>
          <w:szCs w:val="48"/>
          <w:u w:val="words"/>
        </w:rPr>
        <w:t xml:space="preserve">  </w:t>
      </w:r>
    </w:p>
    <w:p w:rsidR="006B6ECD" w:rsidRDefault="006B6ECD"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6B6ECD" w:rsidRDefault="006B6ECD"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6B6ECD" w:rsidRDefault="006B6ECD"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6B6ECD" w:rsidRDefault="006B6ECD"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6B6ECD" w:rsidRDefault="006B6ECD"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6B6ECD" w:rsidRDefault="006B6ECD"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6B6ECD" w:rsidRDefault="006B6ECD"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6B6ECD" w:rsidRDefault="006B6ECD" w:rsidP="00841264">
      <w:pPr>
        <w:autoSpaceDE w:val="0"/>
        <w:autoSpaceDN w:val="0"/>
        <w:adjustRightInd w:val="0"/>
        <w:spacing w:after="0" w:line="240" w:lineRule="auto"/>
        <w:rPr>
          <w:rFonts w:asciiTheme="majorHAnsi" w:hAnsiTheme="majorHAnsi" w:cs="Arial"/>
          <w:color w:val="1F497D" w:themeColor="text2"/>
          <w:sz w:val="48"/>
          <w:szCs w:val="48"/>
          <w:u w:val="words"/>
        </w:rPr>
      </w:pPr>
    </w:p>
    <w:p w:rsidR="00841264" w:rsidRDefault="006B6ECD" w:rsidP="00841264">
      <w:pPr>
        <w:autoSpaceDE w:val="0"/>
        <w:autoSpaceDN w:val="0"/>
        <w:adjustRightInd w:val="0"/>
        <w:spacing w:after="0" w:line="240" w:lineRule="auto"/>
        <w:rPr>
          <w:rFonts w:asciiTheme="majorHAnsi" w:hAnsiTheme="majorHAnsi" w:cs="Arial"/>
          <w:color w:val="000000"/>
          <w:sz w:val="48"/>
          <w:szCs w:val="48"/>
          <w:u w:val="words"/>
        </w:rPr>
      </w:pPr>
      <w:r>
        <w:rPr>
          <w:rFonts w:asciiTheme="majorHAnsi" w:hAnsiTheme="majorHAnsi" w:cs="Arial"/>
          <w:color w:val="1F497D" w:themeColor="text2"/>
          <w:sz w:val="48"/>
          <w:szCs w:val="48"/>
          <w:u w:val="words"/>
        </w:rPr>
        <w:lastRenderedPageBreak/>
        <w:t xml:space="preserve">                    </w:t>
      </w:r>
      <w:r w:rsidR="00841264" w:rsidRPr="00841264">
        <w:rPr>
          <w:rFonts w:asciiTheme="majorHAnsi" w:hAnsiTheme="majorHAnsi" w:cs="Arial"/>
          <w:color w:val="1F497D" w:themeColor="text2"/>
          <w:sz w:val="48"/>
          <w:szCs w:val="48"/>
          <w:u w:val="words"/>
        </w:rPr>
        <w:t xml:space="preserve">        References</w:t>
      </w:r>
      <w:r w:rsidR="00841264" w:rsidRPr="00841264">
        <w:rPr>
          <w:rFonts w:asciiTheme="majorHAnsi" w:hAnsiTheme="majorHAnsi" w:cs="Arial"/>
          <w:color w:val="000000"/>
          <w:sz w:val="48"/>
          <w:szCs w:val="48"/>
          <w:u w:val="words"/>
        </w:rPr>
        <w:t xml:space="preserve"> </w:t>
      </w:r>
    </w:p>
    <w:p w:rsidR="005D011C" w:rsidRPr="00841264" w:rsidRDefault="005D011C" w:rsidP="00841264">
      <w:pPr>
        <w:autoSpaceDE w:val="0"/>
        <w:autoSpaceDN w:val="0"/>
        <w:adjustRightInd w:val="0"/>
        <w:spacing w:after="0" w:line="240" w:lineRule="auto"/>
        <w:rPr>
          <w:rFonts w:asciiTheme="majorHAnsi" w:hAnsiTheme="majorHAnsi" w:cs="Arial"/>
          <w:color w:val="000000"/>
          <w:sz w:val="48"/>
          <w:szCs w:val="48"/>
          <w:u w:val="words"/>
        </w:rPr>
      </w:pPr>
    </w:p>
    <w:p w:rsidR="00841264" w:rsidRDefault="00841264" w:rsidP="00841264">
      <w:pPr>
        <w:autoSpaceDE w:val="0"/>
        <w:autoSpaceDN w:val="0"/>
        <w:adjustRightInd w:val="0"/>
        <w:spacing w:after="0" w:line="240" w:lineRule="auto"/>
        <w:rPr>
          <w:rFonts w:ascii="Arial" w:hAnsi="Arial" w:cs="Arial"/>
          <w:b/>
          <w:color w:val="000000"/>
          <w:sz w:val="24"/>
          <w:szCs w:val="24"/>
          <w:u w:val="single"/>
        </w:rPr>
      </w:pPr>
    </w:p>
    <w:p w:rsidR="00841264" w:rsidRPr="005D011C" w:rsidRDefault="00841264" w:rsidP="005D011C">
      <w:pPr>
        <w:spacing w:line="360" w:lineRule="auto"/>
        <w:rPr>
          <w:rFonts w:ascii="Arial" w:hAnsi="Arial" w:cs="Arial"/>
          <w:color w:val="FF0000"/>
          <w:sz w:val="24"/>
          <w:szCs w:val="24"/>
        </w:rPr>
      </w:pPr>
      <w:r w:rsidRPr="005D011C">
        <w:rPr>
          <w:rFonts w:ascii="Arial" w:hAnsi="Arial" w:cs="Arial"/>
          <w:sz w:val="24"/>
          <w:szCs w:val="24"/>
        </w:rPr>
        <w:t xml:space="preserve">Aaron, A. Phillips, </w:t>
      </w:r>
      <w:proofErr w:type="gramStart"/>
      <w:r w:rsidRPr="005D011C">
        <w:rPr>
          <w:rFonts w:ascii="Arial" w:hAnsi="Arial" w:cs="Arial"/>
          <w:sz w:val="24"/>
          <w:szCs w:val="24"/>
        </w:rPr>
        <w:t>A</w:t>
      </w:r>
      <w:proofErr w:type="gramEnd"/>
      <w:r w:rsidRPr="005D011C">
        <w:rPr>
          <w:rFonts w:ascii="Arial" w:hAnsi="Arial" w:cs="Arial"/>
          <w:sz w:val="24"/>
          <w:szCs w:val="24"/>
        </w:rPr>
        <w:t xml:space="preserve"> V. </w:t>
      </w:r>
      <w:proofErr w:type="spellStart"/>
      <w:r w:rsidRPr="005D011C">
        <w:rPr>
          <w:rFonts w:ascii="Arial" w:hAnsi="Arial" w:cs="Arial"/>
          <w:sz w:val="24"/>
          <w:szCs w:val="24"/>
        </w:rPr>
        <w:t>Krassioukov</w:t>
      </w:r>
      <w:proofErr w:type="spellEnd"/>
      <w:r w:rsidRPr="005D011C">
        <w:rPr>
          <w:rFonts w:ascii="Arial" w:hAnsi="Arial" w:cs="Arial"/>
          <w:sz w:val="24"/>
          <w:szCs w:val="24"/>
        </w:rPr>
        <w:t xml:space="preserve">, Philip, N. A et al (2012).  </w:t>
      </w:r>
      <w:proofErr w:type="gramStart"/>
      <w:r w:rsidRPr="005D011C">
        <w:rPr>
          <w:rFonts w:ascii="Arial" w:hAnsi="Arial" w:cs="Arial"/>
          <w:sz w:val="24"/>
          <w:szCs w:val="24"/>
        </w:rPr>
        <w:t xml:space="preserve">‘ </w:t>
      </w:r>
      <w:proofErr w:type="spellStart"/>
      <w:r w:rsidRPr="005D011C">
        <w:rPr>
          <w:rFonts w:ascii="Arial" w:hAnsi="Arial" w:cs="Arial"/>
          <w:sz w:val="24"/>
          <w:szCs w:val="24"/>
        </w:rPr>
        <w:t>Baroreflex</w:t>
      </w:r>
      <w:proofErr w:type="spellEnd"/>
      <w:proofErr w:type="gramEnd"/>
      <w:r w:rsidRPr="005D011C">
        <w:rPr>
          <w:rFonts w:ascii="Arial" w:hAnsi="Arial" w:cs="Arial"/>
          <w:sz w:val="24"/>
          <w:szCs w:val="24"/>
        </w:rPr>
        <w:t xml:space="preserve"> Function after Spinal Cord Injury’ .</w:t>
      </w:r>
      <w:r w:rsidRPr="005D011C">
        <w:rPr>
          <w:rFonts w:ascii="Arial" w:hAnsi="Arial" w:cs="Arial"/>
          <w:i/>
          <w:sz w:val="24"/>
          <w:szCs w:val="24"/>
        </w:rPr>
        <w:t xml:space="preserve">Journal of </w:t>
      </w:r>
      <w:proofErr w:type="spellStart"/>
      <w:r w:rsidRPr="005D011C">
        <w:rPr>
          <w:rFonts w:ascii="Arial" w:hAnsi="Arial" w:cs="Arial"/>
          <w:i/>
          <w:sz w:val="24"/>
          <w:szCs w:val="24"/>
        </w:rPr>
        <w:t>Neurotrauma</w:t>
      </w:r>
      <w:proofErr w:type="spellEnd"/>
      <w:r w:rsidRPr="005D011C">
        <w:rPr>
          <w:rFonts w:ascii="Arial" w:hAnsi="Arial" w:cs="Arial"/>
          <w:sz w:val="24"/>
          <w:szCs w:val="24"/>
        </w:rPr>
        <w:t xml:space="preserve">, October 2020. Mary Ann </w:t>
      </w:r>
      <w:proofErr w:type="spellStart"/>
      <w:r w:rsidRPr="005D011C">
        <w:rPr>
          <w:rFonts w:ascii="Arial" w:hAnsi="Arial" w:cs="Arial"/>
          <w:sz w:val="24"/>
          <w:szCs w:val="24"/>
        </w:rPr>
        <w:t>Liebert</w:t>
      </w:r>
      <w:proofErr w:type="spellEnd"/>
      <w:r w:rsidRPr="005D011C">
        <w:rPr>
          <w:rFonts w:ascii="Arial" w:hAnsi="Arial" w:cs="Arial"/>
          <w:sz w:val="24"/>
          <w:szCs w:val="24"/>
        </w:rPr>
        <w:t xml:space="preserve">.  </w:t>
      </w:r>
    </w:p>
    <w:p w:rsidR="00841264" w:rsidRPr="005D011C" w:rsidRDefault="00841264" w:rsidP="005D011C">
      <w:pPr>
        <w:autoSpaceDE w:val="0"/>
        <w:autoSpaceDN w:val="0"/>
        <w:adjustRightInd w:val="0"/>
        <w:spacing w:after="0" w:line="360" w:lineRule="auto"/>
        <w:rPr>
          <w:rFonts w:ascii="Arial" w:hAnsi="Arial" w:cs="Arial"/>
          <w:sz w:val="24"/>
          <w:szCs w:val="24"/>
        </w:rPr>
      </w:pPr>
      <w:proofErr w:type="gramStart"/>
      <w:r w:rsidRPr="005D011C">
        <w:rPr>
          <w:rFonts w:ascii="Arial" w:hAnsi="Arial" w:cs="Arial"/>
          <w:sz w:val="24"/>
          <w:szCs w:val="24"/>
        </w:rPr>
        <w:t xml:space="preserve">British Association of Spinal Cord Injury Specialists (BASCIS), Multidisciplinary Association of Spinal Cord Injury Professionals (MASCIP), Spinal Injuries Association (SIA) (2014) </w:t>
      </w:r>
      <w:r w:rsidRPr="005D011C">
        <w:rPr>
          <w:rFonts w:ascii="Arial" w:hAnsi="Arial" w:cs="Arial"/>
          <w:i/>
          <w:sz w:val="24"/>
          <w:szCs w:val="24"/>
        </w:rPr>
        <w:t xml:space="preserve">Statement on Autonomic </w:t>
      </w:r>
      <w:proofErr w:type="spellStart"/>
      <w:r w:rsidRPr="005D011C">
        <w:rPr>
          <w:rFonts w:ascii="Arial" w:hAnsi="Arial" w:cs="Arial"/>
          <w:i/>
          <w:sz w:val="24"/>
          <w:szCs w:val="24"/>
        </w:rPr>
        <w:t>Dysreflexia</w:t>
      </w:r>
      <w:proofErr w:type="spellEnd"/>
      <w:r w:rsidRPr="005D011C">
        <w:rPr>
          <w:rFonts w:ascii="Arial" w:hAnsi="Arial" w:cs="Arial"/>
          <w:i/>
          <w:sz w:val="24"/>
          <w:szCs w:val="24"/>
        </w:rPr>
        <w:t>.</w:t>
      </w:r>
      <w:proofErr w:type="gramEnd"/>
      <w:r w:rsidRPr="005D011C">
        <w:rPr>
          <w:rFonts w:ascii="Arial" w:hAnsi="Arial" w:cs="Arial"/>
          <w:i/>
          <w:sz w:val="24"/>
          <w:szCs w:val="24"/>
        </w:rPr>
        <w:t xml:space="preserve"> </w:t>
      </w:r>
      <w:r w:rsidRPr="005D011C">
        <w:rPr>
          <w:rFonts w:ascii="Arial" w:hAnsi="Arial" w:cs="Arial"/>
          <w:sz w:val="24"/>
          <w:szCs w:val="24"/>
        </w:rPr>
        <w:t>Available at:</w:t>
      </w:r>
      <w:r w:rsidRPr="005D011C">
        <w:rPr>
          <w:rFonts w:ascii="Arial" w:hAnsi="Arial" w:cs="Arial"/>
          <w:i/>
          <w:sz w:val="24"/>
          <w:szCs w:val="24"/>
        </w:rPr>
        <w:t xml:space="preserve"> </w:t>
      </w:r>
    </w:p>
    <w:p w:rsidR="00841264" w:rsidRPr="005D011C" w:rsidRDefault="009D143A" w:rsidP="005D011C">
      <w:pPr>
        <w:autoSpaceDE w:val="0"/>
        <w:autoSpaceDN w:val="0"/>
        <w:adjustRightInd w:val="0"/>
        <w:spacing w:after="0" w:line="360" w:lineRule="auto"/>
        <w:rPr>
          <w:rFonts w:ascii="Arial" w:hAnsi="Arial" w:cs="Arial"/>
          <w:sz w:val="24"/>
          <w:szCs w:val="24"/>
        </w:rPr>
      </w:pPr>
      <w:hyperlink r:id="rId13" w:history="1">
        <w:r w:rsidR="00841264" w:rsidRPr="005D011C">
          <w:rPr>
            <w:rStyle w:val="Hyperlink"/>
            <w:rFonts w:ascii="Arial" w:hAnsi="Arial" w:cs="Arial"/>
            <w:sz w:val="24"/>
            <w:szCs w:val="24"/>
          </w:rPr>
          <w:t>https://www.spinal.co.uk/wp-content/uploads/2018/06/Statement-on-Autonomic-Dysreflexia-2017.pdf</w:t>
        </w:r>
      </w:hyperlink>
      <w:r w:rsidR="00841264" w:rsidRPr="005D011C">
        <w:rPr>
          <w:rStyle w:val="Hyperlink"/>
          <w:rFonts w:ascii="Arial" w:hAnsi="Arial" w:cs="Arial"/>
          <w:sz w:val="24"/>
          <w:szCs w:val="24"/>
        </w:rPr>
        <w:t xml:space="preserve"> </w:t>
      </w:r>
      <w:r w:rsidR="00841264" w:rsidRPr="005D011C">
        <w:rPr>
          <w:rStyle w:val="Hyperlink"/>
          <w:rFonts w:ascii="Arial" w:hAnsi="Arial" w:cs="Arial"/>
          <w:color w:val="000000" w:themeColor="text1"/>
          <w:sz w:val="24"/>
          <w:szCs w:val="24"/>
        </w:rPr>
        <w:t xml:space="preserve">(Accessed July 2020) </w:t>
      </w:r>
    </w:p>
    <w:p w:rsidR="00841264" w:rsidRPr="005D011C" w:rsidRDefault="00841264" w:rsidP="005D011C">
      <w:pPr>
        <w:autoSpaceDE w:val="0"/>
        <w:autoSpaceDN w:val="0"/>
        <w:adjustRightInd w:val="0"/>
        <w:spacing w:after="0" w:line="360" w:lineRule="auto"/>
        <w:rPr>
          <w:rFonts w:ascii="Arial" w:hAnsi="Arial" w:cs="Arial"/>
          <w:sz w:val="24"/>
          <w:szCs w:val="24"/>
        </w:rPr>
      </w:pPr>
    </w:p>
    <w:p w:rsidR="00841264" w:rsidRPr="005D011C" w:rsidRDefault="00841264" w:rsidP="005D011C">
      <w:pPr>
        <w:spacing w:line="360" w:lineRule="auto"/>
        <w:rPr>
          <w:rFonts w:ascii="Arial" w:hAnsi="Arial" w:cs="Arial"/>
          <w:sz w:val="24"/>
          <w:szCs w:val="24"/>
        </w:rPr>
      </w:pPr>
      <w:proofErr w:type="spellStart"/>
      <w:r w:rsidRPr="005D011C">
        <w:rPr>
          <w:rFonts w:ascii="Arial" w:hAnsi="Arial" w:cs="Arial"/>
          <w:sz w:val="24"/>
          <w:szCs w:val="24"/>
        </w:rPr>
        <w:t>Claydon</w:t>
      </w:r>
      <w:proofErr w:type="spellEnd"/>
      <w:r w:rsidRPr="005D011C">
        <w:rPr>
          <w:rFonts w:ascii="Arial" w:hAnsi="Arial" w:cs="Arial"/>
          <w:sz w:val="24"/>
          <w:szCs w:val="24"/>
        </w:rPr>
        <w:t xml:space="preserve">, V.E, </w:t>
      </w:r>
      <w:proofErr w:type="spellStart"/>
      <w:r w:rsidRPr="005D011C">
        <w:rPr>
          <w:rFonts w:ascii="Arial" w:hAnsi="Arial" w:cs="Arial"/>
          <w:sz w:val="24"/>
          <w:szCs w:val="24"/>
        </w:rPr>
        <w:t>Steeves</w:t>
      </w:r>
      <w:proofErr w:type="spellEnd"/>
      <w:r w:rsidRPr="005D011C">
        <w:rPr>
          <w:rFonts w:ascii="Arial" w:hAnsi="Arial" w:cs="Arial"/>
          <w:sz w:val="24"/>
          <w:szCs w:val="24"/>
        </w:rPr>
        <w:t xml:space="preserve">, J.D and </w:t>
      </w:r>
      <w:proofErr w:type="spellStart"/>
      <w:r w:rsidRPr="005D011C">
        <w:rPr>
          <w:rFonts w:ascii="Arial" w:hAnsi="Arial" w:cs="Arial"/>
          <w:sz w:val="24"/>
          <w:szCs w:val="24"/>
        </w:rPr>
        <w:t>Krassioukov</w:t>
      </w:r>
      <w:proofErr w:type="spellEnd"/>
      <w:r w:rsidRPr="005D011C">
        <w:rPr>
          <w:rFonts w:ascii="Arial" w:hAnsi="Arial" w:cs="Arial"/>
          <w:sz w:val="24"/>
          <w:szCs w:val="24"/>
        </w:rPr>
        <w:t xml:space="preserve">, A (2006) ‘Orthostatic hypotension following spinal cord injury: understanding clinical pathophysiology’ </w:t>
      </w:r>
      <w:r w:rsidRPr="005D011C">
        <w:rPr>
          <w:rFonts w:ascii="Arial" w:hAnsi="Arial" w:cs="Arial"/>
          <w:i/>
          <w:sz w:val="24"/>
          <w:szCs w:val="24"/>
        </w:rPr>
        <w:t xml:space="preserve">Spinal Cord, </w:t>
      </w:r>
      <w:r w:rsidRPr="005D011C">
        <w:rPr>
          <w:rFonts w:ascii="Arial" w:hAnsi="Arial" w:cs="Arial"/>
          <w:sz w:val="24"/>
          <w:szCs w:val="24"/>
        </w:rPr>
        <w:t xml:space="preserve">44, p341–351. </w:t>
      </w:r>
    </w:p>
    <w:p w:rsidR="00841264" w:rsidRPr="005D011C" w:rsidRDefault="00841264" w:rsidP="005D011C">
      <w:pPr>
        <w:spacing w:line="360" w:lineRule="auto"/>
        <w:rPr>
          <w:rFonts w:ascii="Arial" w:hAnsi="Arial" w:cs="Arial"/>
          <w:sz w:val="24"/>
          <w:szCs w:val="24"/>
        </w:rPr>
      </w:pPr>
      <w:proofErr w:type="spellStart"/>
      <w:proofErr w:type="gramStart"/>
      <w:r w:rsidRPr="005D011C">
        <w:rPr>
          <w:rFonts w:ascii="Arial" w:hAnsi="Arial" w:cs="Arial"/>
          <w:sz w:val="24"/>
          <w:szCs w:val="24"/>
        </w:rPr>
        <w:t>Draghici</w:t>
      </w:r>
      <w:proofErr w:type="spellEnd"/>
      <w:r w:rsidRPr="005D011C">
        <w:rPr>
          <w:rFonts w:ascii="Arial" w:hAnsi="Arial" w:cs="Arial"/>
          <w:sz w:val="24"/>
          <w:szCs w:val="24"/>
        </w:rPr>
        <w:t>, A. E., &amp; Taylor, J. A. (2018).</w:t>
      </w:r>
      <w:proofErr w:type="gramEnd"/>
      <w:r w:rsidRPr="005D011C">
        <w:rPr>
          <w:rFonts w:ascii="Arial" w:hAnsi="Arial" w:cs="Arial"/>
          <w:sz w:val="24"/>
          <w:szCs w:val="24"/>
        </w:rPr>
        <w:t xml:space="preserve"> </w:t>
      </w:r>
      <w:proofErr w:type="spellStart"/>
      <w:r w:rsidRPr="005D011C">
        <w:rPr>
          <w:rFonts w:ascii="Arial" w:hAnsi="Arial" w:cs="Arial"/>
          <w:sz w:val="24"/>
          <w:szCs w:val="24"/>
        </w:rPr>
        <w:t>Baroreflex</w:t>
      </w:r>
      <w:proofErr w:type="spellEnd"/>
      <w:r w:rsidRPr="005D011C">
        <w:rPr>
          <w:rFonts w:ascii="Arial" w:hAnsi="Arial" w:cs="Arial"/>
          <w:sz w:val="24"/>
          <w:szCs w:val="24"/>
        </w:rPr>
        <w:t xml:space="preserve"> autonomic control in human spinal cord injury: Physiology, measurement, and potential alterations. </w:t>
      </w:r>
      <w:r w:rsidRPr="005D011C">
        <w:rPr>
          <w:rFonts w:ascii="Arial" w:hAnsi="Arial" w:cs="Arial"/>
          <w:i/>
          <w:sz w:val="24"/>
          <w:szCs w:val="24"/>
        </w:rPr>
        <w:t xml:space="preserve">Autonomic </w:t>
      </w:r>
      <w:proofErr w:type="gramStart"/>
      <w:r w:rsidRPr="005D011C">
        <w:rPr>
          <w:rFonts w:ascii="Arial" w:hAnsi="Arial" w:cs="Arial"/>
          <w:i/>
          <w:sz w:val="24"/>
          <w:szCs w:val="24"/>
        </w:rPr>
        <w:t>Neuroscience :</w:t>
      </w:r>
      <w:proofErr w:type="gramEnd"/>
      <w:r w:rsidRPr="005D011C">
        <w:rPr>
          <w:rFonts w:ascii="Arial" w:hAnsi="Arial" w:cs="Arial"/>
          <w:i/>
          <w:sz w:val="24"/>
          <w:szCs w:val="24"/>
        </w:rPr>
        <w:t xml:space="preserve"> Basic &amp; Clinical.</w:t>
      </w:r>
      <w:r w:rsidRPr="005D011C">
        <w:rPr>
          <w:rFonts w:ascii="Arial" w:hAnsi="Arial" w:cs="Arial"/>
          <w:sz w:val="24"/>
          <w:szCs w:val="24"/>
        </w:rPr>
        <w:t xml:space="preserve"> </w:t>
      </w:r>
      <w:proofErr w:type="gramStart"/>
      <w:r w:rsidRPr="005D011C">
        <w:rPr>
          <w:rFonts w:ascii="Arial" w:hAnsi="Arial" w:cs="Arial"/>
          <w:sz w:val="24"/>
          <w:szCs w:val="24"/>
        </w:rPr>
        <w:t>209, p37–42.</w:t>
      </w:r>
      <w:proofErr w:type="gramEnd"/>
      <w:r w:rsidRPr="005D011C">
        <w:rPr>
          <w:rFonts w:ascii="Arial" w:hAnsi="Arial" w:cs="Arial"/>
          <w:sz w:val="24"/>
          <w:szCs w:val="24"/>
        </w:rPr>
        <w:t xml:space="preserve"> </w:t>
      </w:r>
    </w:p>
    <w:p w:rsidR="00841264" w:rsidRDefault="00841264" w:rsidP="005D011C">
      <w:pPr>
        <w:spacing w:line="360" w:lineRule="auto"/>
        <w:rPr>
          <w:rFonts w:ascii="Arial" w:hAnsi="Arial" w:cs="Arial"/>
          <w:sz w:val="24"/>
          <w:szCs w:val="24"/>
        </w:rPr>
      </w:pPr>
      <w:r w:rsidRPr="005D011C">
        <w:rPr>
          <w:rFonts w:ascii="Arial" w:hAnsi="Arial" w:cs="Arial"/>
          <w:sz w:val="24"/>
          <w:szCs w:val="24"/>
        </w:rPr>
        <w:t>Harrison. P. (</w:t>
      </w:r>
      <w:proofErr w:type="spellStart"/>
      <w:proofErr w:type="gramStart"/>
      <w:r w:rsidRPr="005D011C">
        <w:rPr>
          <w:rFonts w:ascii="Arial" w:hAnsi="Arial" w:cs="Arial"/>
          <w:sz w:val="24"/>
          <w:szCs w:val="24"/>
        </w:rPr>
        <w:t>eds</w:t>
      </w:r>
      <w:proofErr w:type="spellEnd"/>
      <w:proofErr w:type="gramEnd"/>
      <w:r w:rsidRPr="005D011C">
        <w:rPr>
          <w:rFonts w:ascii="Arial" w:hAnsi="Arial" w:cs="Arial"/>
          <w:sz w:val="24"/>
          <w:szCs w:val="24"/>
        </w:rPr>
        <w:t xml:space="preserve">) (2007) </w:t>
      </w:r>
      <w:r w:rsidRPr="005D011C">
        <w:rPr>
          <w:rFonts w:ascii="Arial" w:hAnsi="Arial" w:cs="Arial"/>
          <w:i/>
          <w:sz w:val="24"/>
          <w:szCs w:val="24"/>
        </w:rPr>
        <w:t>Managing Spinal Cord Injury: The first 48 hours</w:t>
      </w:r>
      <w:r w:rsidRPr="005D011C">
        <w:rPr>
          <w:rFonts w:ascii="Arial" w:hAnsi="Arial" w:cs="Arial"/>
          <w:sz w:val="24"/>
          <w:szCs w:val="24"/>
        </w:rPr>
        <w:t xml:space="preserve">.  </w:t>
      </w:r>
      <w:proofErr w:type="gramStart"/>
      <w:r w:rsidRPr="005D011C">
        <w:rPr>
          <w:rFonts w:ascii="Arial" w:hAnsi="Arial" w:cs="Arial"/>
          <w:sz w:val="24"/>
          <w:szCs w:val="24"/>
        </w:rPr>
        <w:t>Spinal Injuries Association.</w:t>
      </w:r>
      <w:proofErr w:type="gramEnd"/>
      <w:r w:rsidRPr="005D011C">
        <w:rPr>
          <w:rFonts w:ascii="Arial" w:hAnsi="Arial" w:cs="Arial"/>
          <w:sz w:val="24"/>
          <w:szCs w:val="24"/>
        </w:rPr>
        <w:t xml:space="preserve">  </w:t>
      </w:r>
    </w:p>
    <w:p w:rsidR="00A37F7E" w:rsidRPr="005D011C" w:rsidRDefault="00A37F7E" w:rsidP="005D011C">
      <w:pPr>
        <w:spacing w:line="360" w:lineRule="auto"/>
        <w:rPr>
          <w:rFonts w:ascii="Arial" w:hAnsi="Arial" w:cs="Arial"/>
          <w:sz w:val="24"/>
          <w:szCs w:val="24"/>
        </w:rPr>
      </w:pPr>
      <w:r>
        <w:rPr>
          <w:rFonts w:ascii="Arial" w:hAnsi="Arial" w:cs="Arial"/>
          <w:sz w:val="24"/>
          <w:szCs w:val="24"/>
        </w:rPr>
        <w:t>Harrison</w:t>
      </w:r>
      <w:r w:rsidR="00826845">
        <w:rPr>
          <w:rFonts w:ascii="Arial" w:hAnsi="Arial" w:cs="Arial"/>
          <w:sz w:val="24"/>
          <w:szCs w:val="24"/>
        </w:rPr>
        <w:t xml:space="preserve">. </w:t>
      </w:r>
      <w:proofErr w:type="gramStart"/>
      <w:r w:rsidR="00826845">
        <w:rPr>
          <w:rFonts w:ascii="Arial" w:hAnsi="Arial" w:cs="Arial"/>
          <w:sz w:val="24"/>
          <w:szCs w:val="24"/>
        </w:rPr>
        <w:t xml:space="preserve">P. (2000) </w:t>
      </w:r>
      <w:r w:rsidR="00826845" w:rsidRPr="00826845">
        <w:rPr>
          <w:rFonts w:ascii="Arial" w:hAnsi="Arial" w:cs="Arial"/>
          <w:i/>
          <w:sz w:val="24"/>
          <w:szCs w:val="24"/>
        </w:rPr>
        <w:t>Managing Spinal Injury Critical Care.</w:t>
      </w:r>
      <w:proofErr w:type="gramEnd"/>
      <w:r w:rsidR="00826845">
        <w:rPr>
          <w:rFonts w:ascii="Arial" w:hAnsi="Arial" w:cs="Arial"/>
          <w:sz w:val="24"/>
          <w:szCs w:val="24"/>
        </w:rPr>
        <w:t xml:space="preserve"> </w:t>
      </w:r>
      <w:proofErr w:type="gramStart"/>
      <w:r w:rsidR="00826845">
        <w:rPr>
          <w:rFonts w:ascii="Arial" w:hAnsi="Arial" w:cs="Arial"/>
          <w:sz w:val="24"/>
          <w:szCs w:val="24"/>
        </w:rPr>
        <w:t>Spinal Injuries Association.</w:t>
      </w:r>
      <w:proofErr w:type="gramEnd"/>
      <w:r w:rsidR="00826845">
        <w:rPr>
          <w:rFonts w:ascii="Arial" w:hAnsi="Arial" w:cs="Arial"/>
          <w:sz w:val="24"/>
          <w:szCs w:val="24"/>
        </w:rPr>
        <w:t xml:space="preserve">    </w:t>
      </w:r>
      <w:r>
        <w:rPr>
          <w:rFonts w:ascii="Arial" w:hAnsi="Arial" w:cs="Arial"/>
          <w:sz w:val="24"/>
          <w:szCs w:val="24"/>
        </w:rPr>
        <w:t xml:space="preserve"> </w:t>
      </w:r>
    </w:p>
    <w:p w:rsidR="00841264" w:rsidRPr="005D011C" w:rsidRDefault="00841264" w:rsidP="005D011C">
      <w:pPr>
        <w:autoSpaceDE w:val="0"/>
        <w:autoSpaceDN w:val="0"/>
        <w:adjustRightInd w:val="0"/>
        <w:spacing w:after="0" w:line="360" w:lineRule="auto"/>
        <w:rPr>
          <w:rStyle w:val="Hyperlink"/>
          <w:rFonts w:ascii="Arial" w:hAnsi="Arial" w:cs="Arial"/>
          <w:sz w:val="24"/>
          <w:szCs w:val="24"/>
        </w:rPr>
      </w:pPr>
      <w:r w:rsidRPr="005D011C">
        <w:rPr>
          <w:rStyle w:val="Hyperlink"/>
          <w:rFonts w:ascii="Arial" w:hAnsi="Arial" w:cs="Arial"/>
          <w:sz w:val="24"/>
          <w:szCs w:val="24"/>
        </w:rPr>
        <w:t xml:space="preserve">Middleton, J. </w:t>
      </w:r>
      <w:proofErr w:type="spellStart"/>
      <w:r w:rsidRPr="005D011C">
        <w:rPr>
          <w:rStyle w:val="Hyperlink"/>
          <w:rFonts w:ascii="Arial" w:hAnsi="Arial" w:cs="Arial"/>
          <w:sz w:val="24"/>
          <w:szCs w:val="24"/>
        </w:rPr>
        <w:t>Rumakrishnan</w:t>
      </w:r>
      <w:proofErr w:type="spellEnd"/>
      <w:r w:rsidRPr="005D011C">
        <w:rPr>
          <w:rStyle w:val="Hyperlink"/>
          <w:rFonts w:ascii="Arial" w:hAnsi="Arial" w:cs="Arial"/>
          <w:sz w:val="24"/>
          <w:szCs w:val="24"/>
        </w:rPr>
        <w:t xml:space="preserve">, K, Cameron, I. (2013) Treatment of Autonomic </w:t>
      </w:r>
      <w:proofErr w:type="spellStart"/>
      <w:r w:rsidRPr="005D011C">
        <w:rPr>
          <w:rStyle w:val="Hyperlink"/>
          <w:rFonts w:ascii="Arial" w:hAnsi="Arial" w:cs="Arial"/>
          <w:sz w:val="24"/>
          <w:szCs w:val="24"/>
        </w:rPr>
        <w:t>Dysreflexia</w:t>
      </w:r>
      <w:proofErr w:type="spellEnd"/>
      <w:r w:rsidRPr="005D011C">
        <w:rPr>
          <w:rStyle w:val="Hyperlink"/>
          <w:rFonts w:ascii="Arial" w:hAnsi="Arial" w:cs="Arial"/>
          <w:sz w:val="24"/>
          <w:szCs w:val="24"/>
        </w:rPr>
        <w:t xml:space="preserve"> for Adults &amp; Adolescents with Spinal Cord Injuries.  </w:t>
      </w:r>
      <w:proofErr w:type="gramStart"/>
      <w:r w:rsidRPr="005D011C">
        <w:rPr>
          <w:rStyle w:val="Hyperlink"/>
          <w:rFonts w:ascii="Arial" w:hAnsi="Arial" w:cs="Arial"/>
          <w:i/>
          <w:sz w:val="24"/>
          <w:szCs w:val="24"/>
        </w:rPr>
        <w:t>NSW Agency for Clinical Innovation.</w:t>
      </w:r>
      <w:proofErr w:type="gramEnd"/>
      <w:r w:rsidRPr="005D011C">
        <w:rPr>
          <w:rStyle w:val="Hyperlink"/>
          <w:rFonts w:ascii="Arial" w:hAnsi="Arial" w:cs="Arial"/>
          <w:i/>
          <w:sz w:val="24"/>
          <w:szCs w:val="24"/>
        </w:rPr>
        <w:t xml:space="preserve"> </w:t>
      </w:r>
      <w:r w:rsidRPr="005D011C">
        <w:rPr>
          <w:rStyle w:val="Hyperlink"/>
          <w:rFonts w:ascii="Arial" w:hAnsi="Arial" w:cs="Arial"/>
          <w:sz w:val="24"/>
          <w:szCs w:val="24"/>
        </w:rPr>
        <w:t>NSW State Spinal Cord Injury Service (2014</w:t>
      </w:r>
      <w:proofErr w:type="gramStart"/>
      <w:r w:rsidRPr="005D011C">
        <w:rPr>
          <w:rStyle w:val="Hyperlink"/>
          <w:rFonts w:ascii="Arial" w:hAnsi="Arial" w:cs="Arial"/>
          <w:sz w:val="24"/>
          <w:szCs w:val="24"/>
        </w:rPr>
        <w:t>)pp1</w:t>
      </w:r>
      <w:proofErr w:type="gramEnd"/>
      <w:r w:rsidRPr="005D011C">
        <w:rPr>
          <w:rStyle w:val="Hyperlink"/>
          <w:rFonts w:ascii="Arial" w:hAnsi="Arial" w:cs="Arial"/>
          <w:sz w:val="24"/>
          <w:szCs w:val="24"/>
        </w:rPr>
        <w:t xml:space="preserve">-15. Available at: </w:t>
      </w:r>
      <w:hyperlink r:id="rId14" w:history="1">
        <w:r w:rsidRPr="005D011C">
          <w:rPr>
            <w:rStyle w:val="Hyperlink"/>
            <w:rFonts w:ascii="Arial" w:hAnsi="Arial" w:cs="Arial"/>
            <w:i/>
            <w:sz w:val="24"/>
            <w:szCs w:val="24"/>
          </w:rPr>
          <w:t>www.aci.health.nsw.gov.au</w:t>
        </w:r>
      </w:hyperlink>
      <w:r w:rsidRPr="005D011C">
        <w:rPr>
          <w:rFonts w:ascii="Arial" w:hAnsi="Arial" w:cs="Arial"/>
          <w:i/>
          <w:sz w:val="24"/>
          <w:szCs w:val="24"/>
        </w:rPr>
        <w:t xml:space="preserve"> </w:t>
      </w:r>
      <w:hyperlink r:id="rId15" w:history="1">
        <w:r w:rsidRPr="005D011C">
          <w:rPr>
            <w:rStyle w:val="Hyperlink"/>
            <w:rFonts w:ascii="Arial" w:hAnsi="Arial" w:cs="Arial"/>
            <w:color w:val="auto"/>
            <w:sz w:val="24"/>
            <w:szCs w:val="24"/>
          </w:rPr>
          <w:t>(Accessed</w:t>
        </w:r>
      </w:hyperlink>
      <w:r w:rsidRPr="005D011C">
        <w:rPr>
          <w:rStyle w:val="Hyperlink"/>
          <w:rFonts w:ascii="Arial" w:hAnsi="Arial" w:cs="Arial"/>
          <w:color w:val="auto"/>
          <w:sz w:val="24"/>
          <w:szCs w:val="24"/>
        </w:rPr>
        <w:t xml:space="preserve"> July 2020)</w:t>
      </w:r>
      <w:r w:rsidRPr="005D011C">
        <w:rPr>
          <w:rStyle w:val="Hyperlink"/>
          <w:rFonts w:ascii="Arial" w:hAnsi="Arial" w:cs="Arial"/>
          <w:sz w:val="24"/>
          <w:szCs w:val="24"/>
        </w:rPr>
        <w:t xml:space="preserve">  </w:t>
      </w:r>
    </w:p>
    <w:p w:rsidR="00841264" w:rsidRPr="005D011C" w:rsidRDefault="00841264" w:rsidP="005D011C">
      <w:pPr>
        <w:autoSpaceDE w:val="0"/>
        <w:autoSpaceDN w:val="0"/>
        <w:adjustRightInd w:val="0"/>
        <w:spacing w:after="0" w:line="360" w:lineRule="auto"/>
        <w:rPr>
          <w:rFonts w:ascii="Arial" w:hAnsi="Arial" w:cs="Arial"/>
          <w:sz w:val="24"/>
          <w:szCs w:val="24"/>
        </w:rPr>
      </w:pPr>
    </w:p>
    <w:p w:rsidR="00841264" w:rsidRPr="005D011C" w:rsidRDefault="00841264" w:rsidP="005D011C">
      <w:pPr>
        <w:autoSpaceDE w:val="0"/>
        <w:autoSpaceDN w:val="0"/>
        <w:adjustRightInd w:val="0"/>
        <w:spacing w:after="0" w:line="360" w:lineRule="auto"/>
        <w:rPr>
          <w:rFonts w:ascii="Arial" w:hAnsi="Arial" w:cs="Arial"/>
          <w:sz w:val="24"/>
          <w:szCs w:val="24"/>
        </w:rPr>
      </w:pPr>
      <w:proofErr w:type="gramStart"/>
      <w:r w:rsidRPr="005D011C">
        <w:rPr>
          <w:rFonts w:ascii="Arial" w:hAnsi="Arial" w:cs="Arial"/>
          <w:sz w:val="24"/>
          <w:szCs w:val="24"/>
        </w:rPr>
        <w:t xml:space="preserve">Multidisciplinary Association of Spinal Cord Injured Professionals (2012) </w:t>
      </w:r>
      <w:r w:rsidRPr="005D011C">
        <w:rPr>
          <w:rFonts w:ascii="Arial" w:hAnsi="Arial" w:cs="Arial"/>
          <w:i/>
          <w:sz w:val="24"/>
          <w:szCs w:val="24"/>
        </w:rPr>
        <w:t>Guidelines for management of neurogenic bowel dysfunction in individuals with central neurological conditions.</w:t>
      </w:r>
      <w:proofErr w:type="gramEnd"/>
      <w:r w:rsidRPr="005D011C">
        <w:rPr>
          <w:rFonts w:ascii="Arial" w:hAnsi="Arial" w:cs="Arial"/>
          <w:i/>
          <w:sz w:val="24"/>
          <w:szCs w:val="24"/>
        </w:rPr>
        <w:t xml:space="preserve"> </w:t>
      </w:r>
      <w:r w:rsidRPr="005D011C">
        <w:rPr>
          <w:rFonts w:ascii="Arial" w:hAnsi="Arial" w:cs="Arial"/>
          <w:sz w:val="24"/>
          <w:szCs w:val="24"/>
        </w:rPr>
        <w:t>Available at:</w:t>
      </w:r>
      <w:r w:rsidRPr="005D011C">
        <w:rPr>
          <w:rFonts w:ascii="Arial" w:hAnsi="Arial" w:cs="Arial"/>
          <w:i/>
          <w:sz w:val="24"/>
          <w:szCs w:val="24"/>
        </w:rPr>
        <w:t xml:space="preserve"> </w:t>
      </w:r>
      <w:hyperlink r:id="rId16" w:history="1">
        <w:r w:rsidRPr="005D011C">
          <w:rPr>
            <w:rStyle w:val="Hyperlink"/>
            <w:rFonts w:ascii="Arial" w:hAnsi="Arial" w:cs="Arial"/>
            <w:sz w:val="24"/>
            <w:szCs w:val="24"/>
          </w:rPr>
          <w:t>https://www.mascip.co.uk/best-practice/mascip-best-practice/</w:t>
        </w:r>
      </w:hyperlink>
      <w:r w:rsidRPr="005D011C">
        <w:rPr>
          <w:rStyle w:val="Hyperlink"/>
          <w:rFonts w:ascii="Arial" w:hAnsi="Arial" w:cs="Arial"/>
          <w:sz w:val="24"/>
          <w:szCs w:val="24"/>
        </w:rPr>
        <w:t xml:space="preserve"> </w:t>
      </w:r>
      <w:r w:rsidRPr="005D011C">
        <w:rPr>
          <w:rStyle w:val="Hyperlink"/>
          <w:rFonts w:ascii="Arial" w:hAnsi="Arial" w:cs="Arial"/>
          <w:color w:val="auto"/>
          <w:sz w:val="24"/>
          <w:szCs w:val="24"/>
        </w:rPr>
        <w:t>(Accessed June 2020)</w:t>
      </w:r>
    </w:p>
    <w:p w:rsidR="00841264" w:rsidRPr="005D011C" w:rsidRDefault="00841264" w:rsidP="005D011C">
      <w:pPr>
        <w:autoSpaceDE w:val="0"/>
        <w:autoSpaceDN w:val="0"/>
        <w:adjustRightInd w:val="0"/>
        <w:spacing w:after="0" w:line="360" w:lineRule="auto"/>
        <w:rPr>
          <w:rFonts w:ascii="Arial" w:hAnsi="Arial" w:cs="Arial"/>
          <w:sz w:val="24"/>
          <w:szCs w:val="24"/>
        </w:rPr>
      </w:pPr>
    </w:p>
    <w:p w:rsidR="00841264" w:rsidRPr="005D011C" w:rsidRDefault="00841264" w:rsidP="005D011C">
      <w:pPr>
        <w:autoSpaceDE w:val="0"/>
        <w:autoSpaceDN w:val="0"/>
        <w:adjustRightInd w:val="0"/>
        <w:spacing w:after="0" w:line="360" w:lineRule="auto"/>
        <w:rPr>
          <w:rStyle w:val="Hyperlink"/>
          <w:rFonts w:ascii="Arial" w:hAnsi="Arial" w:cs="Arial"/>
          <w:sz w:val="24"/>
          <w:szCs w:val="24"/>
        </w:rPr>
      </w:pPr>
      <w:proofErr w:type="gramStart"/>
      <w:r w:rsidRPr="005D011C">
        <w:rPr>
          <w:rFonts w:ascii="Arial" w:hAnsi="Arial" w:cs="Arial"/>
          <w:sz w:val="24"/>
          <w:szCs w:val="24"/>
        </w:rPr>
        <w:lastRenderedPageBreak/>
        <w:t xml:space="preserve">Multidisciplinary Association of Spinal Cord Injury Professionals (MASCIP), British Association of Spinal Cord Injury Specialists (BASCIS), Spinal Injuries Association (SIA) (2018) </w:t>
      </w:r>
      <w:r w:rsidRPr="005D011C">
        <w:rPr>
          <w:rFonts w:ascii="Arial" w:hAnsi="Arial" w:cs="Arial"/>
          <w:i/>
          <w:sz w:val="24"/>
          <w:szCs w:val="24"/>
        </w:rPr>
        <w:t>Joint Statement on Spinal Cord Injury Bowel Management.</w:t>
      </w:r>
      <w:proofErr w:type="gramEnd"/>
      <w:r w:rsidRPr="005D011C">
        <w:rPr>
          <w:rFonts w:ascii="Arial" w:hAnsi="Arial" w:cs="Arial"/>
          <w:i/>
          <w:sz w:val="24"/>
          <w:szCs w:val="24"/>
        </w:rPr>
        <w:t xml:space="preserve"> Available at: </w:t>
      </w:r>
      <w:hyperlink r:id="rId17" w:history="1">
        <w:r w:rsidRPr="005D011C">
          <w:rPr>
            <w:rStyle w:val="Hyperlink"/>
            <w:rFonts w:ascii="Arial" w:hAnsi="Arial" w:cs="Arial"/>
            <w:sz w:val="24"/>
            <w:szCs w:val="24"/>
          </w:rPr>
          <w:t>https://www.mascip.co.uk/wp-content/uploads/2019/01/SIA.BASCIS.MASCIP.RCN-Joint-Statement-SCI-Bowel-Management.pdf</w:t>
        </w:r>
      </w:hyperlink>
      <w:r w:rsidRPr="005D011C">
        <w:rPr>
          <w:rFonts w:ascii="Arial" w:hAnsi="Arial" w:cs="Arial"/>
          <w:sz w:val="24"/>
          <w:szCs w:val="24"/>
        </w:rPr>
        <w:t xml:space="preserve"> (Accessed June 2020) </w:t>
      </w:r>
    </w:p>
    <w:p w:rsidR="00841264" w:rsidRPr="005D011C" w:rsidRDefault="00841264" w:rsidP="005D011C">
      <w:pPr>
        <w:autoSpaceDE w:val="0"/>
        <w:autoSpaceDN w:val="0"/>
        <w:adjustRightInd w:val="0"/>
        <w:spacing w:after="0" w:line="360" w:lineRule="auto"/>
        <w:rPr>
          <w:rStyle w:val="Hyperlink"/>
          <w:rFonts w:ascii="Arial" w:hAnsi="Arial" w:cs="Arial"/>
          <w:sz w:val="24"/>
          <w:szCs w:val="24"/>
        </w:rPr>
      </w:pPr>
    </w:p>
    <w:p w:rsidR="00841264" w:rsidRPr="005D011C" w:rsidRDefault="00841264" w:rsidP="005D011C">
      <w:pPr>
        <w:autoSpaceDE w:val="0"/>
        <w:autoSpaceDN w:val="0"/>
        <w:adjustRightInd w:val="0"/>
        <w:spacing w:after="0" w:line="360" w:lineRule="auto"/>
        <w:rPr>
          <w:rFonts w:ascii="Arial" w:hAnsi="Arial" w:cs="Arial"/>
          <w:i/>
          <w:sz w:val="24"/>
          <w:szCs w:val="24"/>
        </w:rPr>
      </w:pPr>
      <w:r w:rsidRPr="005D011C">
        <w:rPr>
          <w:rFonts w:ascii="Arial" w:hAnsi="Arial" w:cs="Arial"/>
          <w:sz w:val="24"/>
          <w:szCs w:val="24"/>
        </w:rPr>
        <w:t xml:space="preserve">Multidisciplinary Association of Spinal Cord Injury Professionals (MASCIP), British Association of Spinal Cord Injury Specialists (BASCIS), Spinal Injuries Association (June 2017) </w:t>
      </w:r>
      <w:r w:rsidRPr="005D011C">
        <w:rPr>
          <w:rFonts w:ascii="Arial" w:hAnsi="Arial" w:cs="Arial"/>
          <w:i/>
          <w:sz w:val="24"/>
          <w:szCs w:val="24"/>
        </w:rPr>
        <w:t xml:space="preserve">Joint Statement on Autonomic </w:t>
      </w:r>
      <w:proofErr w:type="spellStart"/>
      <w:r w:rsidRPr="005D011C">
        <w:rPr>
          <w:rFonts w:ascii="Arial" w:hAnsi="Arial" w:cs="Arial"/>
          <w:i/>
          <w:sz w:val="24"/>
          <w:szCs w:val="24"/>
        </w:rPr>
        <w:t>Dysreflexia</w:t>
      </w:r>
      <w:proofErr w:type="spellEnd"/>
      <w:r w:rsidRPr="005D011C">
        <w:rPr>
          <w:rFonts w:ascii="Arial" w:hAnsi="Arial" w:cs="Arial"/>
          <w:i/>
          <w:sz w:val="24"/>
          <w:szCs w:val="24"/>
        </w:rPr>
        <w:t xml:space="preserve"> in Spinal Cord Injured Patients.  </w:t>
      </w:r>
      <w:r w:rsidRPr="005D011C">
        <w:rPr>
          <w:rFonts w:ascii="Arial" w:hAnsi="Arial" w:cs="Arial"/>
          <w:sz w:val="24"/>
          <w:szCs w:val="24"/>
        </w:rPr>
        <w:t xml:space="preserve">Available at: </w:t>
      </w:r>
      <w:hyperlink r:id="rId18" w:history="1">
        <w:r w:rsidRPr="005D011C">
          <w:rPr>
            <w:rStyle w:val="Hyperlink"/>
            <w:rFonts w:ascii="Arial" w:hAnsi="Arial" w:cs="Arial"/>
            <w:sz w:val="24"/>
            <w:szCs w:val="24"/>
          </w:rPr>
          <w:t>https://www.mascip.co.uk/wp-content/uploads/2019/01/Statement-on-Autonomic Dysreflexia-2017.pdf</w:t>
        </w:r>
      </w:hyperlink>
      <w:r w:rsidRPr="005D011C">
        <w:rPr>
          <w:rFonts w:ascii="Arial" w:hAnsi="Arial" w:cs="Arial"/>
          <w:sz w:val="24"/>
          <w:szCs w:val="24"/>
        </w:rPr>
        <w:t xml:space="preserve"> (Accessed July 2020)</w:t>
      </w:r>
      <w:r w:rsidRPr="005D011C">
        <w:rPr>
          <w:rFonts w:ascii="Arial" w:hAnsi="Arial" w:cs="Arial"/>
          <w:i/>
          <w:sz w:val="24"/>
          <w:szCs w:val="24"/>
        </w:rPr>
        <w:t xml:space="preserve"> </w:t>
      </w:r>
    </w:p>
    <w:p w:rsidR="00841264" w:rsidRPr="005D011C" w:rsidRDefault="00841264" w:rsidP="005D011C">
      <w:pPr>
        <w:autoSpaceDE w:val="0"/>
        <w:autoSpaceDN w:val="0"/>
        <w:adjustRightInd w:val="0"/>
        <w:spacing w:after="0" w:line="360" w:lineRule="auto"/>
        <w:rPr>
          <w:rFonts w:ascii="Arial" w:hAnsi="Arial" w:cs="Arial"/>
          <w:sz w:val="24"/>
          <w:szCs w:val="24"/>
        </w:rPr>
      </w:pPr>
      <w:r w:rsidRPr="005D011C">
        <w:rPr>
          <w:rFonts w:ascii="Arial" w:hAnsi="Arial" w:cs="Arial"/>
          <w:sz w:val="24"/>
          <w:szCs w:val="24"/>
        </w:rPr>
        <w:t xml:space="preserve"> </w:t>
      </w:r>
    </w:p>
    <w:p w:rsidR="00841264" w:rsidRPr="005D011C" w:rsidRDefault="00841264" w:rsidP="005D011C">
      <w:pPr>
        <w:autoSpaceDE w:val="0"/>
        <w:autoSpaceDN w:val="0"/>
        <w:adjustRightInd w:val="0"/>
        <w:spacing w:after="0" w:line="360" w:lineRule="auto"/>
        <w:rPr>
          <w:rStyle w:val="Hyperlink"/>
          <w:rFonts w:ascii="Arial" w:hAnsi="Arial" w:cs="Arial"/>
          <w:color w:val="auto"/>
          <w:sz w:val="24"/>
          <w:szCs w:val="24"/>
        </w:rPr>
      </w:pPr>
      <w:r w:rsidRPr="005D011C">
        <w:rPr>
          <w:rFonts w:ascii="Arial" w:hAnsi="Arial" w:cs="Arial"/>
          <w:sz w:val="24"/>
          <w:szCs w:val="24"/>
        </w:rPr>
        <w:t xml:space="preserve">NHS England (2018). </w:t>
      </w:r>
      <w:proofErr w:type="gramStart"/>
      <w:r w:rsidRPr="005D011C">
        <w:rPr>
          <w:rFonts w:ascii="Arial" w:hAnsi="Arial" w:cs="Arial"/>
          <w:sz w:val="24"/>
          <w:szCs w:val="24"/>
        </w:rPr>
        <w:t>Excellence</w:t>
      </w:r>
      <w:r w:rsidRPr="005D011C">
        <w:rPr>
          <w:rFonts w:ascii="Arial" w:hAnsi="Arial" w:cs="Arial"/>
          <w:i/>
          <w:sz w:val="24"/>
          <w:szCs w:val="24"/>
        </w:rPr>
        <w:t xml:space="preserve"> in Continence Care.</w:t>
      </w:r>
      <w:proofErr w:type="gramEnd"/>
      <w:r w:rsidRPr="005D011C">
        <w:rPr>
          <w:rFonts w:ascii="Arial" w:hAnsi="Arial" w:cs="Arial"/>
          <w:sz w:val="24"/>
          <w:szCs w:val="24"/>
        </w:rPr>
        <w:t xml:space="preserve"> Available at: </w:t>
      </w:r>
      <w:hyperlink r:id="rId19" w:history="1">
        <w:r w:rsidRPr="005D011C">
          <w:rPr>
            <w:rStyle w:val="Hyperlink"/>
            <w:rFonts w:ascii="Arial" w:hAnsi="Arial" w:cs="Arial"/>
            <w:sz w:val="24"/>
            <w:szCs w:val="24"/>
          </w:rPr>
          <w:t>https://www.england.nhs.uk/publication/excellence-in-continence-care/</w:t>
        </w:r>
      </w:hyperlink>
      <w:r w:rsidRPr="005D011C">
        <w:rPr>
          <w:rStyle w:val="Hyperlink"/>
          <w:rFonts w:ascii="Arial" w:hAnsi="Arial" w:cs="Arial"/>
          <w:color w:val="auto"/>
          <w:sz w:val="24"/>
          <w:szCs w:val="24"/>
        </w:rPr>
        <w:t>(Accessed June 2020)</w:t>
      </w:r>
    </w:p>
    <w:p w:rsidR="00841264" w:rsidRPr="005D011C" w:rsidRDefault="00841264" w:rsidP="005D011C">
      <w:pPr>
        <w:autoSpaceDE w:val="0"/>
        <w:autoSpaceDN w:val="0"/>
        <w:adjustRightInd w:val="0"/>
        <w:spacing w:after="0" w:line="360" w:lineRule="auto"/>
        <w:rPr>
          <w:rStyle w:val="Hyperlink"/>
          <w:rFonts w:ascii="Arial" w:hAnsi="Arial" w:cs="Arial"/>
          <w:sz w:val="24"/>
          <w:szCs w:val="24"/>
        </w:rPr>
      </w:pPr>
    </w:p>
    <w:p w:rsidR="00841264" w:rsidRPr="005D011C" w:rsidRDefault="00841264" w:rsidP="005D011C">
      <w:pPr>
        <w:autoSpaceDE w:val="0"/>
        <w:autoSpaceDN w:val="0"/>
        <w:adjustRightInd w:val="0"/>
        <w:spacing w:after="0" w:line="360" w:lineRule="auto"/>
        <w:rPr>
          <w:rFonts w:ascii="Arial" w:hAnsi="Arial" w:cs="Arial"/>
          <w:i/>
          <w:sz w:val="24"/>
          <w:szCs w:val="24"/>
        </w:rPr>
      </w:pPr>
      <w:r w:rsidRPr="005D011C">
        <w:rPr>
          <w:rFonts w:ascii="Arial" w:hAnsi="Arial" w:cs="Arial"/>
          <w:sz w:val="24"/>
          <w:szCs w:val="24"/>
        </w:rPr>
        <w:t xml:space="preserve">NHS England (2018) </w:t>
      </w:r>
      <w:r w:rsidRPr="005D011C">
        <w:rPr>
          <w:rFonts w:ascii="Arial" w:hAnsi="Arial" w:cs="Arial"/>
          <w:i/>
          <w:sz w:val="24"/>
          <w:szCs w:val="24"/>
        </w:rPr>
        <w:t xml:space="preserve">Patient Safety Alert: Resources to support safer bowel care for patients at risk of autonomic </w:t>
      </w:r>
      <w:proofErr w:type="spellStart"/>
      <w:r w:rsidRPr="005D011C">
        <w:rPr>
          <w:rFonts w:ascii="Arial" w:hAnsi="Arial" w:cs="Arial"/>
          <w:i/>
          <w:sz w:val="24"/>
          <w:szCs w:val="24"/>
        </w:rPr>
        <w:t>dysreflexia</w:t>
      </w:r>
      <w:proofErr w:type="spellEnd"/>
      <w:r w:rsidRPr="005D011C">
        <w:rPr>
          <w:rFonts w:ascii="Arial" w:hAnsi="Arial" w:cs="Arial"/>
          <w:i/>
          <w:sz w:val="24"/>
          <w:szCs w:val="24"/>
        </w:rPr>
        <w:t xml:space="preserve">. </w:t>
      </w:r>
      <w:r w:rsidRPr="005D011C">
        <w:rPr>
          <w:rFonts w:ascii="Arial" w:hAnsi="Arial" w:cs="Arial"/>
          <w:sz w:val="24"/>
          <w:szCs w:val="24"/>
        </w:rPr>
        <w:t>Available at:</w:t>
      </w:r>
    </w:p>
    <w:p w:rsidR="00841264" w:rsidRPr="005D011C" w:rsidRDefault="009D143A" w:rsidP="005D011C">
      <w:pPr>
        <w:autoSpaceDE w:val="0"/>
        <w:autoSpaceDN w:val="0"/>
        <w:adjustRightInd w:val="0"/>
        <w:spacing w:after="0" w:line="360" w:lineRule="auto"/>
        <w:rPr>
          <w:rFonts w:ascii="Arial" w:hAnsi="Arial" w:cs="Arial"/>
          <w:sz w:val="24"/>
          <w:szCs w:val="24"/>
        </w:rPr>
      </w:pPr>
      <w:hyperlink r:id="rId20" w:history="1">
        <w:r w:rsidR="00841264" w:rsidRPr="005D011C">
          <w:rPr>
            <w:rStyle w:val="Hyperlink"/>
            <w:rFonts w:ascii="Arial" w:hAnsi="Arial" w:cs="Arial"/>
            <w:sz w:val="24"/>
            <w:szCs w:val="24"/>
          </w:rPr>
          <w:t>https://www.england.nhs.uk/publication/patient-safety-alert-patients-at-risk-of-autonomic-dysreflexia/</w:t>
        </w:r>
      </w:hyperlink>
      <w:r w:rsidR="00841264" w:rsidRPr="005D011C">
        <w:rPr>
          <w:rStyle w:val="Hyperlink"/>
          <w:rFonts w:ascii="Arial" w:hAnsi="Arial" w:cs="Arial"/>
          <w:sz w:val="24"/>
          <w:szCs w:val="24"/>
        </w:rPr>
        <w:t xml:space="preserve"> </w:t>
      </w:r>
      <w:r w:rsidR="00841264" w:rsidRPr="005D011C">
        <w:rPr>
          <w:rStyle w:val="Hyperlink"/>
          <w:rFonts w:ascii="Arial" w:hAnsi="Arial" w:cs="Arial"/>
          <w:color w:val="auto"/>
          <w:sz w:val="24"/>
          <w:szCs w:val="24"/>
        </w:rPr>
        <w:t>(Accessed July 2020)</w:t>
      </w:r>
    </w:p>
    <w:p w:rsidR="00841264" w:rsidRPr="005D011C" w:rsidRDefault="00841264" w:rsidP="005D011C">
      <w:pPr>
        <w:autoSpaceDE w:val="0"/>
        <w:autoSpaceDN w:val="0"/>
        <w:adjustRightInd w:val="0"/>
        <w:spacing w:after="0" w:line="360" w:lineRule="auto"/>
        <w:rPr>
          <w:rFonts w:ascii="Arial" w:hAnsi="Arial" w:cs="Arial"/>
          <w:sz w:val="24"/>
          <w:szCs w:val="24"/>
        </w:rPr>
      </w:pPr>
    </w:p>
    <w:p w:rsidR="00841264" w:rsidRPr="005D011C" w:rsidRDefault="00841264" w:rsidP="005D011C">
      <w:pPr>
        <w:autoSpaceDE w:val="0"/>
        <w:autoSpaceDN w:val="0"/>
        <w:adjustRightInd w:val="0"/>
        <w:spacing w:after="0" w:line="360" w:lineRule="auto"/>
        <w:rPr>
          <w:rFonts w:ascii="Arial" w:hAnsi="Arial" w:cs="Arial"/>
          <w:sz w:val="24"/>
          <w:szCs w:val="24"/>
        </w:rPr>
      </w:pPr>
      <w:r w:rsidRPr="005D011C">
        <w:rPr>
          <w:rFonts w:ascii="Arial" w:hAnsi="Arial" w:cs="Arial"/>
          <w:sz w:val="24"/>
          <w:szCs w:val="24"/>
        </w:rPr>
        <w:t xml:space="preserve">Royal College of </w:t>
      </w:r>
      <w:proofErr w:type="gramStart"/>
      <w:r w:rsidRPr="005D011C">
        <w:rPr>
          <w:rFonts w:ascii="Arial" w:hAnsi="Arial" w:cs="Arial"/>
          <w:sz w:val="24"/>
          <w:szCs w:val="24"/>
        </w:rPr>
        <w:t>Nursing</w:t>
      </w:r>
      <w:proofErr w:type="gramEnd"/>
      <w:r w:rsidRPr="005D011C">
        <w:rPr>
          <w:rFonts w:ascii="Arial" w:hAnsi="Arial" w:cs="Arial"/>
          <w:sz w:val="24"/>
          <w:szCs w:val="24"/>
        </w:rPr>
        <w:t xml:space="preserve"> (2019) Management</w:t>
      </w:r>
      <w:r w:rsidRPr="005D011C">
        <w:rPr>
          <w:rFonts w:ascii="Arial" w:hAnsi="Arial" w:cs="Arial"/>
          <w:i/>
          <w:sz w:val="24"/>
          <w:szCs w:val="24"/>
        </w:rPr>
        <w:t xml:space="preserve"> of lower bowel dysfunction, including digital rectal examination and digital removal of faeces</w:t>
      </w:r>
      <w:r w:rsidRPr="005D011C">
        <w:rPr>
          <w:rFonts w:ascii="Arial" w:hAnsi="Arial" w:cs="Arial"/>
          <w:sz w:val="24"/>
          <w:szCs w:val="24"/>
        </w:rPr>
        <w:t>. Available at:</w:t>
      </w:r>
    </w:p>
    <w:p w:rsidR="00841264" w:rsidRPr="005D011C" w:rsidRDefault="009D143A" w:rsidP="005D011C">
      <w:pPr>
        <w:autoSpaceDE w:val="0"/>
        <w:autoSpaceDN w:val="0"/>
        <w:adjustRightInd w:val="0"/>
        <w:spacing w:after="0" w:line="360" w:lineRule="auto"/>
        <w:rPr>
          <w:rStyle w:val="Hyperlink"/>
          <w:rFonts w:ascii="Arial" w:hAnsi="Arial" w:cs="Arial"/>
          <w:sz w:val="24"/>
          <w:szCs w:val="24"/>
        </w:rPr>
      </w:pPr>
      <w:hyperlink r:id="rId21" w:history="1">
        <w:r w:rsidR="00841264" w:rsidRPr="005D011C">
          <w:rPr>
            <w:rStyle w:val="Hyperlink"/>
            <w:rFonts w:ascii="Arial" w:hAnsi="Arial" w:cs="Arial"/>
            <w:sz w:val="24"/>
            <w:szCs w:val="24"/>
          </w:rPr>
          <w:t>https://www.rcn.org.uk/professional-development/publications/pub-007522</w:t>
        </w:r>
      </w:hyperlink>
    </w:p>
    <w:p w:rsidR="00841264" w:rsidRPr="005D011C" w:rsidRDefault="00841264" w:rsidP="005D011C">
      <w:pPr>
        <w:autoSpaceDE w:val="0"/>
        <w:autoSpaceDN w:val="0"/>
        <w:adjustRightInd w:val="0"/>
        <w:spacing w:after="0" w:line="360" w:lineRule="auto"/>
        <w:rPr>
          <w:rStyle w:val="Hyperlink"/>
          <w:rFonts w:ascii="Arial" w:hAnsi="Arial" w:cs="Arial"/>
          <w:color w:val="auto"/>
          <w:sz w:val="24"/>
          <w:szCs w:val="24"/>
        </w:rPr>
      </w:pPr>
      <w:r w:rsidRPr="005D011C">
        <w:rPr>
          <w:rStyle w:val="Hyperlink"/>
          <w:rFonts w:ascii="Arial" w:hAnsi="Arial" w:cs="Arial"/>
          <w:color w:val="auto"/>
          <w:sz w:val="24"/>
          <w:szCs w:val="24"/>
        </w:rPr>
        <w:t>(Accessed June 2020)</w:t>
      </w:r>
    </w:p>
    <w:p w:rsidR="00841264" w:rsidRPr="005D011C" w:rsidRDefault="00841264" w:rsidP="005D011C">
      <w:pPr>
        <w:autoSpaceDE w:val="0"/>
        <w:autoSpaceDN w:val="0"/>
        <w:adjustRightInd w:val="0"/>
        <w:spacing w:after="0" w:line="360" w:lineRule="auto"/>
        <w:rPr>
          <w:rStyle w:val="Hyperlink"/>
          <w:rFonts w:ascii="Arial" w:hAnsi="Arial" w:cs="Arial"/>
          <w:sz w:val="24"/>
          <w:szCs w:val="24"/>
        </w:rPr>
      </w:pPr>
    </w:p>
    <w:p w:rsidR="00841264" w:rsidRPr="005D011C" w:rsidRDefault="00841264" w:rsidP="005D011C">
      <w:pPr>
        <w:autoSpaceDE w:val="0"/>
        <w:autoSpaceDN w:val="0"/>
        <w:adjustRightInd w:val="0"/>
        <w:spacing w:after="0" w:line="360" w:lineRule="auto"/>
        <w:rPr>
          <w:rStyle w:val="Hyperlink"/>
          <w:rFonts w:ascii="Arial" w:hAnsi="Arial" w:cs="Arial"/>
          <w:sz w:val="24"/>
          <w:szCs w:val="24"/>
        </w:rPr>
      </w:pPr>
      <w:proofErr w:type="spellStart"/>
      <w:r w:rsidRPr="005D011C">
        <w:rPr>
          <w:rStyle w:val="Hyperlink"/>
          <w:rFonts w:ascii="Arial" w:hAnsi="Arial" w:cs="Arial"/>
          <w:color w:val="auto"/>
          <w:sz w:val="24"/>
          <w:szCs w:val="24"/>
        </w:rPr>
        <w:t>Solinsky</w:t>
      </w:r>
      <w:proofErr w:type="spellEnd"/>
      <w:r w:rsidRPr="005D011C">
        <w:rPr>
          <w:rStyle w:val="Hyperlink"/>
          <w:rFonts w:ascii="Arial" w:hAnsi="Arial" w:cs="Arial"/>
          <w:color w:val="auto"/>
          <w:sz w:val="24"/>
          <w:szCs w:val="24"/>
        </w:rPr>
        <w:t xml:space="preserve">, R. </w:t>
      </w:r>
      <w:proofErr w:type="spellStart"/>
      <w:r w:rsidRPr="005D011C">
        <w:rPr>
          <w:rStyle w:val="Hyperlink"/>
          <w:rFonts w:ascii="Arial" w:hAnsi="Arial" w:cs="Arial"/>
          <w:color w:val="auto"/>
          <w:sz w:val="24"/>
          <w:szCs w:val="24"/>
        </w:rPr>
        <w:t>Kirshblum</w:t>
      </w:r>
      <w:proofErr w:type="spellEnd"/>
      <w:r w:rsidRPr="005D011C">
        <w:rPr>
          <w:rStyle w:val="Hyperlink"/>
          <w:rFonts w:ascii="Arial" w:hAnsi="Arial" w:cs="Arial"/>
          <w:color w:val="auto"/>
          <w:sz w:val="24"/>
          <w:szCs w:val="24"/>
        </w:rPr>
        <w:t xml:space="preserve">, S. C. Burns, S. (2018) Exploring detailed characteristics of autonomic </w:t>
      </w:r>
      <w:proofErr w:type="spellStart"/>
      <w:r w:rsidRPr="005D011C">
        <w:rPr>
          <w:rStyle w:val="Hyperlink"/>
          <w:rFonts w:ascii="Arial" w:hAnsi="Arial" w:cs="Arial"/>
          <w:color w:val="auto"/>
          <w:sz w:val="24"/>
          <w:szCs w:val="24"/>
        </w:rPr>
        <w:t>dysreflexia</w:t>
      </w:r>
      <w:proofErr w:type="spellEnd"/>
      <w:r w:rsidRPr="005D011C">
        <w:rPr>
          <w:rStyle w:val="Hyperlink"/>
          <w:rFonts w:ascii="Arial" w:hAnsi="Arial" w:cs="Arial"/>
          <w:color w:val="auto"/>
          <w:sz w:val="24"/>
          <w:szCs w:val="24"/>
        </w:rPr>
        <w:t xml:space="preserve">. </w:t>
      </w:r>
      <w:proofErr w:type="gramStart"/>
      <w:r w:rsidRPr="005D011C">
        <w:rPr>
          <w:rStyle w:val="Hyperlink"/>
          <w:rFonts w:ascii="Arial" w:hAnsi="Arial" w:cs="Arial"/>
          <w:i/>
          <w:color w:val="auto"/>
          <w:sz w:val="24"/>
          <w:szCs w:val="24"/>
        </w:rPr>
        <w:t>Journal of Spinal Cord Medicine.</w:t>
      </w:r>
      <w:proofErr w:type="gramEnd"/>
      <w:r w:rsidRPr="005D011C">
        <w:rPr>
          <w:rStyle w:val="Hyperlink"/>
          <w:rFonts w:ascii="Arial" w:hAnsi="Arial" w:cs="Arial"/>
          <w:color w:val="auto"/>
          <w:sz w:val="24"/>
          <w:szCs w:val="24"/>
        </w:rPr>
        <w:t xml:space="preserve"> (41)5, p549-555. </w:t>
      </w:r>
    </w:p>
    <w:p w:rsidR="00841264" w:rsidRPr="005D011C" w:rsidRDefault="00841264" w:rsidP="005D011C">
      <w:pPr>
        <w:autoSpaceDE w:val="0"/>
        <w:autoSpaceDN w:val="0"/>
        <w:adjustRightInd w:val="0"/>
        <w:spacing w:after="0" w:line="360" w:lineRule="auto"/>
        <w:rPr>
          <w:rFonts w:ascii="Arial" w:hAnsi="Arial" w:cs="Arial"/>
          <w:sz w:val="24"/>
          <w:szCs w:val="24"/>
        </w:rPr>
      </w:pPr>
      <w:r w:rsidRPr="005D011C">
        <w:rPr>
          <w:rStyle w:val="Hyperlink"/>
          <w:rFonts w:ascii="Arial" w:hAnsi="Arial" w:cs="Arial"/>
          <w:sz w:val="24"/>
          <w:szCs w:val="24"/>
        </w:rPr>
        <w:t xml:space="preserve"> </w:t>
      </w:r>
    </w:p>
    <w:p w:rsidR="00841264" w:rsidRPr="005D011C" w:rsidRDefault="00841264" w:rsidP="005D011C">
      <w:pPr>
        <w:autoSpaceDE w:val="0"/>
        <w:autoSpaceDN w:val="0"/>
        <w:adjustRightInd w:val="0"/>
        <w:spacing w:after="0" w:line="360" w:lineRule="auto"/>
        <w:rPr>
          <w:rFonts w:ascii="Arial" w:hAnsi="Arial" w:cs="Arial"/>
          <w:sz w:val="24"/>
          <w:szCs w:val="24"/>
        </w:rPr>
      </w:pPr>
    </w:p>
    <w:p w:rsidR="00841264" w:rsidRPr="005D011C" w:rsidRDefault="00841264" w:rsidP="005D011C">
      <w:pPr>
        <w:autoSpaceDE w:val="0"/>
        <w:autoSpaceDN w:val="0"/>
        <w:adjustRightInd w:val="0"/>
        <w:spacing w:after="0" w:line="360" w:lineRule="auto"/>
        <w:rPr>
          <w:rFonts w:ascii="Arial" w:hAnsi="Arial" w:cs="Arial"/>
          <w:sz w:val="24"/>
          <w:szCs w:val="24"/>
        </w:rPr>
      </w:pPr>
    </w:p>
    <w:p w:rsidR="00AF025A" w:rsidRPr="005D011C" w:rsidRDefault="00AF025A" w:rsidP="005D011C">
      <w:pPr>
        <w:autoSpaceDE w:val="0"/>
        <w:autoSpaceDN w:val="0"/>
        <w:adjustRightInd w:val="0"/>
        <w:spacing w:after="0" w:line="360" w:lineRule="auto"/>
        <w:rPr>
          <w:rFonts w:ascii="Arial" w:hAnsi="Arial" w:cs="Arial"/>
          <w:b/>
          <w:color w:val="000000"/>
          <w:sz w:val="24"/>
          <w:szCs w:val="24"/>
          <w:u w:val="single"/>
        </w:rPr>
      </w:pPr>
    </w:p>
    <w:sectPr w:rsidR="00AF025A" w:rsidRPr="005D011C" w:rsidSect="00C3528F">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8F" w:rsidRDefault="00C3528F" w:rsidP="00C3528F">
      <w:pPr>
        <w:spacing w:after="0" w:line="240" w:lineRule="auto"/>
      </w:pPr>
      <w:r>
        <w:separator/>
      </w:r>
    </w:p>
  </w:endnote>
  <w:endnote w:type="continuationSeparator" w:id="0">
    <w:p w:rsidR="00C3528F" w:rsidRDefault="00C3528F" w:rsidP="00C3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8F" w:rsidRDefault="00C3528F">
    <w:pPr>
      <w:pStyle w:val="Footer"/>
    </w:pPr>
    <w:r>
      <w:t xml:space="preserve">Care management for Acute SCI Patients </w:t>
    </w:r>
    <w:r w:rsidR="00E95B7A">
      <w:t>V1</w:t>
    </w:r>
    <w:r>
      <w:t xml:space="preserve">                                                                page </w:t>
    </w:r>
    <w:r>
      <w:fldChar w:fldCharType="begin"/>
    </w:r>
    <w:r>
      <w:instrText xml:space="preserve"> PAGE   \* MERGEFORMAT </w:instrText>
    </w:r>
    <w:r>
      <w:fldChar w:fldCharType="separate"/>
    </w:r>
    <w:r w:rsidR="009D143A">
      <w:rPr>
        <w:noProof/>
      </w:rPr>
      <w:t>21</w:t>
    </w:r>
    <w:r>
      <w:rPr>
        <w:noProof/>
      </w:rPr>
      <w:fldChar w:fldCharType="end"/>
    </w:r>
  </w:p>
  <w:p w:rsidR="00C3528F" w:rsidRDefault="00C35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8F" w:rsidRDefault="00C3528F" w:rsidP="00C3528F">
      <w:pPr>
        <w:spacing w:after="0" w:line="240" w:lineRule="auto"/>
      </w:pPr>
      <w:r>
        <w:separator/>
      </w:r>
    </w:p>
  </w:footnote>
  <w:footnote w:type="continuationSeparator" w:id="0">
    <w:p w:rsidR="00C3528F" w:rsidRDefault="00C3528F" w:rsidP="00C35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2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7416B3"/>
    <w:multiLevelType w:val="singleLevel"/>
    <w:tmpl w:val="9098A124"/>
    <w:lvl w:ilvl="0">
      <w:start w:val="1"/>
      <w:numFmt w:val="bullet"/>
      <w:lvlText w:val=""/>
      <w:lvlJc w:val="left"/>
      <w:pPr>
        <w:tabs>
          <w:tab w:val="num" w:pos="360"/>
        </w:tabs>
        <w:ind w:left="360" w:hanging="360"/>
      </w:pPr>
      <w:rPr>
        <w:rFonts w:ascii="Symbol" w:hAnsi="Symbol" w:hint="default"/>
        <w:sz w:val="36"/>
      </w:rPr>
    </w:lvl>
  </w:abstractNum>
  <w:abstractNum w:abstractNumId="2">
    <w:nsid w:val="2B076A36"/>
    <w:multiLevelType w:val="singleLevel"/>
    <w:tmpl w:val="9098A124"/>
    <w:lvl w:ilvl="0">
      <w:start w:val="1"/>
      <w:numFmt w:val="bullet"/>
      <w:lvlText w:val=""/>
      <w:lvlJc w:val="left"/>
      <w:pPr>
        <w:tabs>
          <w:tab w:val="num" w:pos="360"/>
        </w:tabs>
        <w:ind w:left="360" w:hanging="360"/>
      </w:pPr>
      <w:rPr>
        <w:rFonts w:ascii="Symbol" w:hAnsi="Symbol" w:hint="default"/>
        <w:sz w:val="36"/>
      </w:rPr>
    </w:lvl>
  </w:abstractNum>
  <w:abstractNum w:abstractNumId="3">
    <w:nsid w:val="3111187F"/>
    <w:multiLevelType w:val="multilevel"/>
    <w:tmpl w:val="DFE60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C315E5C"/>
    <w:multiLevelType w:val="multilevel"/>
    <w:tmpl w:val="EEBAE9B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C9D1B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BB7186"/>
    <w:multiLevelType w:val="multilevel"/>
    <w:tmpl w:val="FE7C786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E405106"/>
    <w:multiLevelType w:val="multilevel"/>
    <w:tmpl w:val="EEBAE9B6"/>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31E1AA9"/>
    <w:multiLevelType w:val="multilevel"/>
    <w:tmpl w:val="1B142384"/>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07A2FB1"/>
    <w:multiLevelType w:val="multilevel"/>
    <w:tmpl w:val="62DAC62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E4958C8"/>
    <w:multiLevelType w:val="multilevel"/>
    <w:tmpl w:val="93C207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72014FC"/>
    <w:multiLevelType w:val="multilevel"/>
    <w:tmpl w:val="581A3E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78E10D2"/>
    <w:multiLevelType w:val="singleLevel"/>
    <w:tmpl w:val="0409000F"/>
    <w:lvl w:ilvl="0">
      <w:start w:val="1"/>
      <w:numFmt w:val="decimal"/>
      <w:lvlText w:val="%1."/>
      <w:lvlJc w:val="left"/>
      <w:pPr>
        <w:tabs>
          <w:tab w:val="num" w:pos="360"/>
        </w:tabs>
        <w:ind w:left="360" w:hanging="360"/>
      </w:pPr>
    </w:lvl>
  </w:abstractNum>
  <w:abstractNum w:abstractNumId="13">
    <w:nsid w:val="69B228F8"/>
    <w:multiLevelType w:val="multilevel"/>
    <w:tmpl w:val="FB30FC96"/>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778A3E5D"/>
    <w:multiLevelType w:val="multilevel"/>
    <w:tmpl w:val="833E60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DDA6AFC"/>
    <w:multiLevelType w:val="multilevel"/>
    <w:tmpl w:val="31945C2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0"/>
  </w:num>
  <w:num w:numId="3">
    <w:abstractNumId w:val="15"/>
  </w:num>
  <w:num w:numId="4">
    <w:abstractNumId w:val="4"/>
  </w:num>
  <w:num w:numId="5">
    <w:abstractNumId w:val="13"/>
  </w:num>
  <w:num w:numId="6">
    <w:abstractNumId w:val="9"/>
  </w:num>
  <w:num w:numId="7">
    <w:abstractNumId w:val="6"/>
  </w:num>
  <w:num w:numId="8">
    <w:abstractNumId w:val="8"/>
  </w:num>
  <w:num w:numId="9">
    <w:abstractNumId w:val="3"/>
  </w:num>
  <w:num w:numId="10">
    <w:abstractNumId w:val="14"/>
  </w:num>
  <w:num w:numId="11">
    <w:abstractNumId w:val="11"/>
  </w:num>
  <w:num w:numId="12">
    <w:abstractNumId w:val="2"/>
  </w:num>
  <w:num w:numId="13">
    <w:abstractNumId w:val="1"/>
  </w:num>
  <w:num w:numId="14">
    <w:abstractNumId w:val="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9A"/>
    <w:rsid w:val="000050C3"/>
    <w:rsid w:val="00097AC1"/>
    <w:rsid w:val="000A145D"/>
    <w:rsid w:val="000A4210"/>
    <w:rsid w:val="000A7EF9"/>
    <w:rsid w:val="000C4754"/>
    <w:rsid w:val="0011165E"/>
    <w:rsid w:val="00111AA7"/>
    <w:rsid w:val="00111B5E"/>
    <w:rsid w:val="00122359"/>
    <w:rsid w:val="00161BD2"/>
    <w:rsid w:val="001725BE"/>
    <w:rsid w:val="001B39CE"/>
    <w:rsid w:val="001D5A45"/>
    <w:rsid w:val="00226489"/>
    <w:rsid w:val="00256EE7"/>
    <w:rsid w:val="002D63BA"/>
    <w:rsid w:val="002F07CD"/>
    <w:rsid w:val="002F25EF"/>
    <w:rsid w:val="00307AF5"/>
    <w:rsid w:val="0034719F"/>
    <w:rsid w:val="003A615C"/>
    <w:rsid w:val="003B1E99"/>
    <w:rsid w:val="003B4568"/>
    <w:rsid w:val="003C04D1"/>
    <w:rsid w:val="003C39FA"/>
    <w:rsid w:val="00454FE6"/>
    <w:rsid w:val="004600BC"/>
    <w:rsid w:val="00461007"/>
    <w:rsid w:val="004849B9"/>
    <w:rsid w:val="004855C6"/>
    <w:rsid w:val="004B4014"/>
    <w:rsid w:val="004C7EC9"/>
    <w:rsid w:val="005D011C"/>
    <w:rsid w:val="005E210D"/>
    <w:rsid w:val="005F3564"/>
    <w:rsid w:val="0064693C"/>
    <w:rsid w:val="006B6ECD"/>
    <w:rsid w:val="00701F9B"/>
    <w:rsid w:val="007139EE"/>
    <w:rsid w:val="00715A64"/>
    <w:rsid w:val="0072053B"/>
    <w:rsid w:val="007762F8"/>
    <w:rsid w:val="007D3368"/>
    <w:rsid w:val="00826845"/>
    <w:rsid w:val="008277AD"/>
    <w:rsid w:val="00841264"/>
    <w:rsid w:val="00875583"/>
    <w:rsid w:val="008C52E8"/>
    <w:rsid w:val="008D549A"/>
    <w:rsid w:val="008D7F80"/>
    <w:rsid w:val="008E0D43"/>
    <w:rsid w:val="008F55AB"/>
    <w:rsid w:val="009070F7"/>
    <w:rsid w:val="0099138A"/>
    <w:rsid w:val="009D143A"/>
    <w:rsid w:val="009E018F"/>
    <w:rsid w:val="009E2C98"/>
    <w:rsid w:val="009F3C56"/>
    <w:rsid w:val="00A37F7E"/>
    <w:rsid w:val="00A40B63"/>
    <w:rsid w:val="00A52DF9"/>
    <w:rsid w:val="00A9034C"/>
    <w:rsid w:val="00AF025A"/>
    <w:rsid w:val="00B26B29"/>
    <w:rsid w:val="00B73FD4"/>
    <w:rsid w:val="00B86713"/>
    <w:rsid w:val="00BF6C15"/>
    <w:rsid w:val="00C3528F"/>
    <w:rsid w:val="00C50848"/>
    <w:rsid w:val="00C60E56"/>
    <w:rsid w:val="00D51499"/>
    <w:rsid w:val="00DB76A8"/>
    <w:rsid w:val="00DC2AE7"/>
    <w:rsid w:val="00E37541"/>
    <w:rsid w:val="00E458AC"/>
    <w:rsid w:val="00E46D98"/>
    <w:rsid w:val="00E719D7"/>
    <w:rsid w:val="00E87C73"/>
    <w:rsid w:val="00E95B7A"/>
    <w:rsid w:val="00EA444E"/>
    <w:rsid w:val="00EB5B81"/>
    <w:rsid w:val="00EC5E56"/>
    <w:rsid w:val="00EE1BDA"/>
    <w:rsid w:val="00EE66B7"/>
    <w:rsid w:val="00EF3E62"/>
    <w:rsid w:val="00F24C2D"/>
    <w:rsid w:val="00F62B19"/>
    <w:rsid w:val="00F63904"/>
    <w:rsid w:val="00FB083A"/>
    <w:rsid w:val="00FD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9A"/>
    <w:pPr>
      <w:ind w:left="720"/>
      <w:contextualSpacing/>
    </w:pPr>
  </w:style>
  <w:style w:type="character" w:styleId="Hyperlink">
    <w:name w:val="Hyperlink"/>
    <w:basedOn w:val="DefaultParagraphFont"/>
    <w:uiPriority w:val="99"/>
    <w:unhideWhenUsed/>
    <w:rsid w:val="0011165E"/>
    <w:rPr>
      <w:color w:val="0000FF" w:themeColor="hyperlink"/>
      <w:u w:val="single"/>
    </w:rPr>
  </w:style>
  <w:style w:type="character" w:styleId="FollowedHyperlink">
    <w:name w:val="FollowedHyperlink"/>
    <w:basedOn w:val="DefaultParagraphFont"/>
    <w:uiPriority w:val="99"/>
    <w:semiHidden/>
    <w:unhideWhenUsed/>
    <w:rsid w:val="00C60E56"/>
    <w:rPr>
      <w:color w:val="800080" w:themeColor="followedHyperlink"/>
      <w:u w:val="single"/>
    </w:rPr>
  </w:style>
  <w:style w:type="paragraph" w:styleId="Title">
    <w:name w:val="Title"/>
    <w:basedOn w:val="Normal"/>
    <w:next w:val="Normal"/>
    <w:link w:val="TitleChar"/>
    <w:uiPriority w:val="10"/>
    <w:qFormat/>
    <w:rsid w:val="00E45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58A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B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CE"/>
    <w:rPr>
      <w:rFonts w:ascii="Tahoma" w:hAnsi="Tahoma" w:cs="Tahoma"/>
      <w:sz w:val="16"/>
      <w:szCs w:val="16"/>
    </w:rPr>
  </w:style>
  <w:style w:type="paragraph" w:styleId="Header">
    <w:name w:val="header"/>
    <w:basedOn w:val="Normal"/>
    <w:link w:val="HeaderChar"/>
    <w:uiPriority w:val="99"/>
    <w:unhideWhenUsed/>
    <w:rsid w:val="00C35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28F"/>
  </w:style>
  <w:style w:type="paragraph" w:styleId="Footer">
    <w:name w:val="footer"/>
    <w:basedOn w:val="Normal"/>
    <w:link w:val="FooterChar"/>
    <w:uiPriority w:val="99"/>
    <w:unhideWhenUsed/>
    <w:rsid w:val="00C35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28F"/>
  </w:style>
  <w:style w:type="paragraph" w:styleId="BodyText">
    <w:name w:val="Body Text"/>
    <w:basedOn w:val="Normal"/>
    <w:link w:val="BodyTextChar"/>
    <w:rsid w:val="005D011C"/>
    <w:pPr>
      <w:spacing w:after="0" w:line="240" w:lineRule="auto"/>
      <w:jc w:val="center"/>
    </w:pPr>
    <w:rPr>
      <w:rFonts w:ascii="Arial" w:eastAsia="Times New Roman" w:hAnsi="Arial" w:cs="Times New Roman"/>
      <w:b/>
      <w:sz w:val="40"/>
      <w:szCs w:val="20"/>
      <w:lang w:val="en-US"/>
    </w:rPr>
  </w:style>
  <w:style w:type="character" w:customStyle="1" w:styleId="BodyTextChar">
    <w:name w:val="Body Text Char"/>
    <w:basedOn w:val="DefaultParagraphFont"/>
    <w:link w:val="BodyText"/>
    <w:rsid w:val="005D011C"/>
    <w:rPr>
      <w:rFonts w:ascii="Arial" w:eastAsia="Times New Roman" w:hAnsi="Arial" w:cs="Times New Roman"/>
      <w:b/>
      <w:sz w:val="4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9A"/>
    <w:pPr>
      <w:ind w:left="720"/>
      <w:contextualSpacing/>
    </w:pPr>
  </w:style>
  <w:style w:type="character" w:styleId="Hyperlink">
    <w:name w:val="Hyperlink"/>
    <w:basedOn w:val="DefaultParagraphFont"/>
    <w:uiPriority w:val="99"/>
    <w:unhideWhenUsed/>
    <w:rsid w:val="0011165E"/>
    <w:rPr>
      <w:color w:val="0000FF" w:themeColor="hyperlink"/>
      <w:u w:val="single"/>
    </w:rPr>
  </w:style>
  <w:style w:type="character" w:styleId="FollowedHyperlink">
    <w:name w:val="FollowedHyperlink"/>
    <w:basedOn w:val="DefaultParagraphFont"/>
    <w:uiPriority w:val="99"/>
    <w:semiHidden/>
    <w:unhideWhenUsed/>
    <w:rsid w:val="00C60E56"/>
    <w:rPr>
      <w:color w:val="800080" w:themeColor="followedHyperlink"/>
      <w:u w:val="single"/>
    </w:rPr>
  </w:style>
  <w:style w:type="paragraph" w:styleId="Title">
    <w:name w:val="Title"/>
    <w:basedOn w:val="Normal"/>
    <w:next w:val="Normal"/>
    <w:link w:val="TitleChar"/>
    <w:uiPriority w:val="10"/>
    <w:qFormat/>
    <w:rsid w:val="00E45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58A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B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CE"/>
    <w:rPr>
      <w:rFonts w:ascii="Tahoma" w:hAnsi="Tahoma" w:cs="Tahoma"/>
      <w:sz w:val="16"/>
      <w:szCs w:val="16"/>
    </w:rPr>
  </w:style>
  <w:style w:type="paragraph" w:styleId="Header">
    <w:name w:val="header"/>
    <w:basedOn w:val="Normal"/>
    <w:link w:val="HeaderChar"/>
    <w:uiPriority w:val="99"/>
    <w:unhideWhenUsed/>
    <w:rsid w:val="00C35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28F"/>
  </w:style>
  <w:style w:type="paragraph" w:styleId="Footer">
    <w:name w:val="footer"/>
    <w:basedOn w:val="Normal"/>
    <w:link w:val="FooterChar"/>
    <w:uiPriority w:val="99"/>
    <w:unhideWhenUsed/>
    <w:rsid w:val="00C35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28F"/>
  </w:style>
  <w:style w:type="paragraph" w:styleId="BodyText">
    <w:name w:val="Body Text"/>
    <w:basedOn w:val="Normal"/>
    <w:link w:val="BodyTextChar"/>
    <w:rsid w:val="005D011C"/>
    <w:pPr>
      <w:spacing w:after="0" w:line="240" w:lineRule="auto"/>
      <w:jc w:val="center"/>
    </w:pPr>
    <w:rPr>
      <w:rFonts w:ascii="Arial" w:eastAsia="Times New Roman" w:hAnsi="Arial" w:cs="Times New Roman"/>
      <w:b/>
      <w:sz w:val="40"/>
      <w:szCs w:val="20"/>
      <w:lang w:val="en-US"/>
    </w:rPr>
  </w:style>
  <w:style w:type="character" w:customStyle="1" w:styleId="BodyTextChar">
    <w:name w:val="Body Text Char"/>
    <w:basedOn w:val="DefaultParagraphFont"/>
    <w:link w:val="BodyText"/>
    <w:rsid w:val="005D011C"/>
    <w:rPr>
      <w:rFonts w:ascii="Arial" w:eastAsia="Times New Roman" w:hAnsi="Arial" w:cs="Times New Roman"/>
      <w:b/>
      <w:sz w:val="4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inal.co.uk/wp-content/uploads/2018/06/Statement-on-Autonomic-Dysreflexia-2017.pdf" TargetMode="External"/><Relationship Id="rId18" Type="http://schemas.openxmlformats.org/officeDocument/2006/relationships/hyperlink" Target="https://www.mascip.co.uk/wp-content/uploads/2019/01/Statement-on-Autonomic%20Dysreflexia-2017.pdf" TargetMode="External"/><Relationship Id="rId3" Type="http://schemas.microsoft.com/office/2007/relationships/stylesWithEffects" Target="stylesWithEffects.xml"/><Relationship Id="rId21" Type="http://schemas.openxmlformats.org/officeDocument/2006/relationships/hyperlink" Target="https://www.rcn.org.uk/professional-development/publications/pub-007522" TargetMode="External"/><Relationship Id="rId7" Type="http://schemas.openxmlformats.org/officeDocument/2006/relationships/endnotes" Target="endnotes.xml"/><Relationship Id="rId12" Type="http://schemas.openxmlformats.org/officeDocument/2006/relationships/hyperlink" Target="https://asia-spinalinjury.org/wp-content/uploads/2016/02/International_Stds_Diagram_Worksheet.pdf" TargetMode="External"/><Relationship Id="rId17" Type="http://schemas.openxmlformats.org/officeDocument/2006/relationships/hyperlink" Target="https://www.mascip.co.uk/wp-content/uploads/2019/01/SIA.BASCIS.MASCIP.RCN-Joint-Statement-SCI-Bowel-Management.pdf" TargetMode="External"/><Relationship Id="rId2" Type="http://schemas.openxmlformats.org/officeDocument/2006/relationships/styles" Target="styles.xml"/><Relationship Id="rId16" Type="http://schemas.openxmlformats.org/officeDocument/2006/relationships/hyperlink" Target="https://www.mascip.co.uk/best-practice/mascip-best-practice/" TargetMode="External"/><Relationship Id="rId20" Type="http://schemas.openxmlformats.org/officeDocument/2006/relationships/hyperlink" Target="https://www.england.nhs.uk/publication/patient-safety-alert-patients-at-risk-of-autonomic-dysreflex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cip.co.uk/wp-content/uploads/2015/02/MASCIP-SIA-Guidelines-for-MH-Trainer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i.health.nse.gov.(accessed" TargetMode="External"/><Relationship Id="rId23" Type="http://schemas.openxmlformats.org/officeDocument/2006/relationships/fontTable" Target="fontTable.xml"/><Relationship Id="rId10" Type="http://schemas.openxmlformats.org/officeDocument/2006/relationships/hyperlink" Target="https://www.england.nhs.uk/ourwork/clinical-policy/sepsis/nationalearlywarningscore/" TargetMode="External"/><Relationship Id="rId19" Type="http://schemas.openxmlformats.org/officeDocument/2006/relationships/hyperlink" Target="https://www.england.nhs.uk/publication/excellence-in-continence-car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ci.health.nsw.gov.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56B5C67E</Template>
  <TotalTime>1</TotalTime>
  <Pages>21</Pages>
  <Words>4411</Words>
  <Characters>25148</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pattersona</dc:creator>
  <cp:lastModifiedBy>pattersona</cp:lastModifiedBy>
  <cp:revision>2</cp:revision>
  <cp:lastPrinted>2020-07-10T08:01:00Z</cp:lastPrinted>
  <dcterms:created xsi:type="dcterms:W3CDTF">2020-10-13T12:40:00Z</dcterms:created>
  <dcterms:modified xsi:type="dcterms:W3CDTF">2020-10-13T12:40:00Z</dcterms:modified>
</cp:coreProperties>
</file>